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E2B" w:rsidRDefault="009E0E2B" w:rsidP="00680F0A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hAnsi="Times New Roman" w:cs="Times New Roman"/>
          <w:b/>
          <w:bCs/>
          <w:sz w:val="24"/>
          <w:szCs w:val="24"/>
        </w:rPr>
      </w:pPr>
    </w:p>
    <w:p w:rsidR="009E0E2B" w:rsidRPr="00680F0A" w:rsidRDefault="009E0E2B" w:rsidP="00680F0A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hAnsi="Times New Roman" w:cs="Times New Roman"/>
          <w:b/>
          <w:bCs/>
          <w:sz w:val="24"/>
          <w:szCs w:val="24"/>
        </w:rPr>
      </w:pPr>
      <w:r w:rsidRPr="00680F0A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A46B2B" w:rsidRDefault="009E0E2B" w:rsidP="00680F0A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hAnsi="Times New Roman" w:cs="Times New Roman"/>
          <w:sz w:val="24"/>
          <w:szCs w:val="24"/>
        </w:rPr>
      </w:pPr>
      <w:r w:rsidRPr="00680F0A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0F0A">
        <w:rPr>
          <w:rFonts w:ascii="Times New Roman" w:hAnsi="Times New Roman" w:cs="Times New Roman"/>
          <w:sz w:val="24"/>
          <w:szCs w:val="24"/>
        </w:rPr>
        <w:t xml:space="preserve">на оказание услуг </w:t>
      </w:r>
      <w:r w:rsidR="0030502B" w:rsidRPr="00A46B2B">
        <w:rPr>
          <w:rFonts w:ascii="Times New Roman" w:hAnsi="Times New Roman" w:cs="Times New Roman"/>
          <w:b/>
          <w:sz w:val="24"/>
          <w:szCs w:val="24"/>
        </w:rPr>
        <w:t>«Исследование микроповрежденности металла гибов и сварных швов участка трубопровода острого пара (194х36), гибов перепускной системы КПП ВД 1 (159х28, 159х22),</w:t>
      </w:r>
      <w:r w:rsidR="007B10D5" w:rsidRPr="00A46B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502B" w:rsidRPr="00A46B2B">
        <w:rPr>
          <w:rFonts w:ascii="Times New Roman" w:hAnsi="Times New Roman" w:cs="Times New Roman"/>
          <w:b/>
          <w:sz w:val="24"/>
          <w:szCs w:val="24"/>
        </w:rPr>
        <w:t>сварных швов коллекторов (377х70, 377х60, 325х50, 465х30) энергоблока №1 для продления срока надежной эксплуатации»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0E2B" w:rsidRPr="00680F0A" w:rsidRDefault="0030502B" w:rsidP="00680F0A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9E0E2B">
        <w:rPr>
          <w:rFonts w:ascii="Times New Roman" w:hAnsi="Times New Roman" w:cs="Times New Roman"/>
          <w:sz w:val="24"/>
          <w:szCs w:val="24"/>
        </w:rPr>
        <w:t xml:space="preserve">Южной </w:t>
      </w:r>
      <w:r w:rsidR="009E0E2B" w:rsidRPr="002D1062">
        <w:rPr>
          <w:rFonts w:ascii="Times New Roman" w:hAnsi="Times New Roman" w:cs="Times New Roman"/>
          <w:sz w:val="24"/>
          <w:szCs w:val="24"/>
        </w:rPr>
        <w:t xml:space="preserve">ТЭЦ </w:t>
      </w:r>
      <w:r w:rsidR="009E0E2B" w:rsidRPr="00680F0A">
        <w:rPr>
          <w:rFonts w:ascii="Times New Roman" w:hAnsi="Times New Roman" w:cs="Times New Roman"/>
          <w:sz w:val="24"/>
          <w:szCs w:val="24"/>
        </w:rPr>
        <w:t xml:space="preserve">филиала </w:t>
      </w:r>
      <w:r w:rsidR="009E0E2B" w:rsidRPr="002D1062">
        <w:rPr>
          <w:rFonts w:ascii="Times New Roman" w:hAnsi="Times New Roman" w:cs="Times New Roman"/>
          <w:sz w:val="24"/>
          <w:szCs w:val="24"/>
        </w:rPr>
        <w:t>«</w:t>
      </w:r>
      <w:r w:rsidR="009E0E2B">
        <w:rPr>
          <w:rFonts w:ascii="Times New Roman" w:hAnsi="Times New Roman" w:cs="Times New Roman"/>
          <w:sz w:val="24"/>
          <w:szCs w:val="24"/>
        </w:rPr>
        <w:t>Невский</w:t>
      </w:r>
      <w:r w:rsidR="009E0E2B" w:rsidRPr="002D1062">
        <w:rPr>
          <w:rFonts w:ascii="Times New Roman" w:hAnsi="Times New Roman" w:cs="Times New Roman"/>
          <w:sz w:val="24"/>
          <w:szCs w:val="24"/>
        </w:rPr>
        <w:t>»</w:t>
      </w:r>
      <w:r w:rsidR="009E0E2B" w:rsidRPr="00D415FD">
        <w:rPr>
          <w:rFonts w:ascii="Times New Roman" w:hAnsi="Times New Roman" w:cs="Times New Roman"/>
          <w:sz w:val="24"/>
          <w:szCs w:val="24"/>
        </w:rPr>
        <w:t xml:space="preserve"> </w:t>
      </w:r>
      <w:r w:rsidR="009E0E2B" w:rsidRPr="00680F0A">
        <w:rPr>
          <w:rFonts w:ascii="Times New Roman" w:hAnsi="Times New Roman" w:cs="Times New Roman"/>
          <w:sz w:val="24"/>
          <w:szCs w:val="24"/>
        </w:rPr>
        <w:t>ОАО «ТГК-1».</w:t>
      </w:r>
    </w:p>
    <w:p w:rsidR="009E0E2B" w:rsidRDefault="009E0E2B" w:rsidP="00680F0A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</w:t>
      </w:r>
      <w:r w:rsidRPr="00680F0A">
        <w:rPr>
          <w:rFonts w:ascii="Times New Roman" w:hAnsi="Times New Roman" w:cs="Times New Roman"/>
          <w:sz w:val="24"/>
          <w:szCs w:val="24"/>
        </w:rPr>
        <w:t>омер закупки по ГКПЗ</w:t>
      </w:r>
      <w:r w:rsidR="007B10D5">
        <w:rPr>
          <w:rFonts w:ascii="Times New Roman" w:hAnsi="Times New Roman" w:cs="Times New Roman"/>
          <w:sz w:val="24"/>
          <w:szCs w:val="24"/>
        </w:rPr>
        <w:t xml:space="preserve"> </w:t>
      </w:r>
      <w:r w:rsidR="0030502B" w:rsidRPr="00D017B4">
        <w:rPr>
          <w:rFonts w:ascii="Times New Roman" w:hAnsi="Times New Roman" w:cs="Times New Roman"/>
          <w:sz w:val="24"/>
          <w:szCs w:val="24"/>
        </w:rPr>
        <w:t>1122/6.42-2682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932A08" w:rsidRPr="00D017B4" w:rsidTr="00850F73">
        <w:trPr>
          <w:trHeight w:val="28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08" w:rsidRPr="00D017B4" w:rsidRDefault="00932A08" w:rsidP="00850F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7B4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A08" w:rsidRPr="00D017B4" w:rsidRDefault="00932A08" w:rsidP="00850F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7B4">
              <w:rPr>
                <w:rFonts w:ascii="Times New Roman" w:hAnsi="Times New Roman" w:cs="Times New Roman"/>
                <w:sz w:val="24"/>
                <w:szCs w:val="24"/>
              </w:rPr>
              <w:t>40.10.41</w:t>
            </w:r>
          </w:p>
        </w:tc>
      </w:tr>
      <w:tr w:rsidR="00932A08" w:rsidRPr="00D017B4" w:rsidTr="00850F73">
        <w:trPr>
          <w:trHeight w:val="23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08" w:rsidRPr="00D017B4" w:rsidRDefault="00932A08" w:rsidP="00850F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7B4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A08" w:rsidRPr="00D017B4" w:rsidRDefault="00932A08" w:rsidP="00850F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7B4"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9E0E2B" w:rsidRDefault="009E0E2B" w:rsidP="00680F0A">
      <w:pPr>
        <w:keepNext/>
        <w:keepLines/>
        <w:shd w:val="clear" w:color="auto" w:fill="FFFFFF"/>
        <w:spacing w:after="60" w:line="240" w:lineRule="atLeast"/>
        <w:ind w:firstLine="708"/>
        <w:jc w:val="both"/>
        <w:outlineLvl w:val="6"/>
        <w:rPr>
          <w:rFonts w:ascii="Times New Roman" w:hAnsi="Times New Roman" w:cs="Times New Roman"/>
          <w:sz w:val="24"/>
          <w:szCs w:val="24"/>
        </w:rPr>
      </w:pPr>
    </w:p>
    <w:p w:rsidR="009E0E2B" w:rsidRPr="00680F0A" w:rsidRDefault="009E0E2B" w:rsidP="00680F0A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680F0A">
        <w:rPr>
          <w:rFonts w:ascii="Times New Roman" w:hAnsi="Times New Roman" w:cs="Times New Roman"/>
          <w:sz w:val="24"/>
          <w:szCs w:val="24"/>
        </w:rPr>
        <w:t>1. Общие требования.</w:t>
      </w:r>
    </w:p>
    <w:p w:rsidR="009E0E2B" w:rsidRPr="00680F0A" w:rsidRDefault="009E0E2B" w:rsidP="00680F0A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680F0A">
        <w:rPr>
          <w:rFonts w:ascii="Times New Roman" w:hAnsi="Times New Roman" w:cs="Times New Roman"/>
          <w:sz w:val="24"/>
          <w:szCs w:val="24"/>
        </w:rPr>
        <w:t>1.1. Требования к месту оказания услуг:</w:t>
      </w:r>
    </w:p>
    <w:p w:rsidR="009E0E2B" w:rsidRPr="00680F0A" w:rsidRDefault="009E0E2B" w:rsidP="00680F0A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680F0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г. Санкт-Петербург, ул. Софийская, дом. 96, Южная ТЭЦ</w:t>
      </w:r>
    </w:p>
    <w:p w:rsidR="009E0E2B" w:rsidRPr="00E8004B" w:rsidRDefault="009E0E2B" w:rsidP="00680F0A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 w:cs="Times New Roman"/>
          <w:sz w:val="24"/>
          <w:szCs w:val="24"/>
          <w:highlight w:val="yellow"/>
        </w:rPr>
      </w:pPr>
      <w:r w:rsidRPr="00E8004B">
        <w:rPr>
          <w:rFonts w:ascii="Times New Roman" w:hAnsi="Times New Roman" w:cs="Times New Roman"/>
          <w:sz w:val="24"/>
          <w:szCs w:val="24"/>
          <w:highlight w:val="yellow"/>
        </w:rPr>
        <w:t>Ответственные за составление технического задания:</w:t>
      </w:r>
    </w:p>
    <w:p w:rsidR="009E0E2B" w:rsidRPr="00E8004B" w:rsidRDefault="009E0E2B" w:rsidP="00680F0A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 w:cs="Times New Roman"/>
          <w:sz w:val="24"/>
          <w:szCs w:val="24"/>
          <w:highlight w:val="yellow"/>
        </w:rPr>
      </w:pPr>
      <w:r w:rsidRPr="00E8004B">
        <w:rPr>
          <w:rFonts w:ascii="Times New Roman" w:hAnsi="Times New Roman" w:cs="Times New Roman"/>
          <w:sz w:val="24"/>
          <w:szCs w:val="24"/>
          <w:highlight w:val="yellow"/>
        </w:rPr>
        <w:t>Начальник лаборатории металлов – Боев Андрей Сергеевич – тел. (812) 901-48-01</w:t>
      </w:r>
    </w:p>
    <w:p w:rsidR="009E0E2B" w:rsidRDefault="009E0E2B" w:rsidP="00680F0A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E8004B">
        <w:rPr>
          <w:rFonts w:ascii="Times New Roman" w:hAnsi="Times New Roman" w:cs="Times New Roman"/>
          <w:sz w:val="24"/>
          <w:szCs w:val="24"/>
          <w:highlight w:val="yellow"/>
        </w:rPr>
        <w:t>Начальник котлотурбинного цеха – Шевченко Алексей Анатольевич – тел.(812) 901-48-80.</w:t>
      </w:r>
    </w:p>
    <w:p w:rsidR="00A46B2B" w:rsidRDefault="00A46B2B" w:rsidP="00A46B2B">
      <w:pPr>
        <w:keepNext/>
        <w:keepLines/>
        <w:shd w:val="clear" w:color="auto" w:fill="FFFFFF"/>
        <w:spacing w:after="0" w:line="240" w:lineRule="atLeast"/>
        <w:jc w:val="both"/>
        <w:outlineLvl w:val="6"/>
        <w:rPr>
          <w:rFonts w:ascii="Times New Roman" w:hAnsi="Times New Roman" w:cs="Times New Roman"/>
          <w:sz w:val="24"/>
          <w:szCs w:val="24"/>
        </w:rPr>
      </w:pPr>
    </w:p>
    <w:p w:rsidR="009E0E2B" w:rsidRPr="00680F0A" w:rsidRDefault="009E0E2B" w:rsidP="00680F0A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680F0A">
        <w:rPr>
          <w:rFonts w:ascii="Times New Roman" w:hAnsi="Times New Roman" w:cs="Times New Roman"/>
          <w:sz w:val="24"/>
          <w:szCs w:val="24"/>
        </w:rPr>
        <w:t>1.2. Период оказания услуг:</w:t>
      </w:r>
    </w:p>
    <w:p w:rsidR="009E0E2B" w:rsidRPr="00680F0A" w:rsidRDefault="009E0E2B" w:rsidP="00741CF3">
      <w:pPr>
        <w:keepNext/>
        <w:keepLines/>
        <w:shd w:val="clear" w:color="auto" w:fill="FFFFFF"/>
        <w:spacing w:after="0" w:line="240" w:lineRule="auto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680F0A">
        <w:rPr>
          <w:rFonts w:ascii="Times New Roman" w:hAnsi="Times New Roman" w:cs="Times New Roman"/>
          <w:sz w:val="24"/>
          <w:szCs w:val="24"/>
        </w:rPr>
        <w:t xml:space="preserve">Начало:       </w:t>
      </w:r>
      <w:r>
        <w:rPr>
          <w:rFonts w:ascii="Times New Roman" w:hAnsi="Times New Roman" w:cs="Times New Roman"/>
          <w:sz w:val="24"/>
          <w:szCs w:val="24"/>
        </w:rPr>
        <w:t xml:space="preserve"> июнь   </w:t>
      </w:r>
      <w:r w:rsidRPr="00680F0A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80F0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E0E2B" w:rsidRDefault="009E0E2B" w:rsidP="00741CF3">
      <w:pPr>
        <w:keepNext/>
        <w:keepLines/>
        <w:shd w:val="clear" w:color="auto" w:fill="FFFFFF"/>
        <w:spacing w:after="0" w:line="240" w:lineRule="auto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680F0A">
        <w:rPr>
          <w:rFonts w:ascii="Times New Roman" w:hAnsi="Times New Roman" w:cs="Times New Roman"/>
          <w:sz w:val="24"/>
          <w:szCs w:val="24"/>
        </w:rPr>
        <w:t xml:space="preserve">Окончание: </w:t>
      </w:r>
      <w:r>
        <w:rPr>
          <w:rFonts w:ascii="Times New Roman" w:hAnsi="Times New Roman" w:cs="Times New Roman"/>
          <w:sz w:val="24"/>
          <w:szCs w:val="24"/>
        </w:rPr>
        <w:t xml:space="preserve">декабрь   </w:t>
      </w:r>
      <w:r w:rsidRPr="00680F0A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80F0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E0E2B" w:rsidRDefault="009E0E2B" w:rsidP="00680F0A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 w:cs="Times New Roman"/>
          <w:sz w:val="24"/>
          <w:szCs w:val="24"/>
        </w:rPr>
      </w:pPr>
    </w:p>
    <w:p w:rsidR="009E0E2B" w:rsidRDefault="009E0E2B" w:rsidP="00680F0A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Состав работ:</w:t>
      </w:r>
    </w:p>
    <w:p w:rsidR="009E0E2B" w:rsidRDefault="009E0E2B" w:rsidP="000738B0">
      <w:pPr>
        <w:keepNext/>
        <w:keepLines/>
        <w:shd w:val="clear" w:color="auto" w:fill="FFFFFF"/>
        <w:spacing w:after="60" w:line="240" w:lineRule="atLeast"/>
        <w:ind w:firstLine="708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Проведение работ </w:t>
      </w:r>
      <w:r w:rsidRPr="009F413C">
        <w:rPr>
          <w:rFonts w:ascii="Times New Roman" w:hAnsi="Times New Roman" w:cs="Times New Roman"/>
          <w:sz w:val="24"/>
          <w:szCs w:val="24"/>
        </w:rPr>
        <w:t xml:space="preserve">по электронно-микроскопическому исследованию металла </w:t>
      </w:r>
      <w:r>
        <w:rPr>
          <w:rFonts w:ascii="Times New Roman" w:hAnsi="Times New Roman" w:cs="Times New Roman"/>
          <w:sz w:val="24"/>
          <w:szCs w:val="24"/>
        </w:rPr>
        <w:t xml:space="preserve">паропровода острого пара, перепускных труб и коллекторов КПП ВД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156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ступени э/бл. № 1 с оценкой фактического состояния металла гибов и сварных соединений.</w:t>
      </w:r>
    </w:p>
    <w:p w:rsidR="009E0E2B" w:rsidRPr="00680F0A" w:rsidRDefault="009E0E2B" w:rsidP="000738B0">
      <w:pPr>
        <w:keepNext/>
        <w:keepLines/>
        <w:shd w:val="clear" w:color="auto" w:fill="FFFFFF"/>
        <w:spacing w:after="60" w:line="240" w:lineRule="atLeast"/>
        <w:ind w:firstLine="708"/>
        <w:jc w:val="both"/>
        <w:outlineLvl w:val="6"/>
        <w:rPr>
          <w:rFonts w:ascii="Times New Roman" w:hAnsi="Times New Roman" w:cs="Times New Roman"/>
          <w:sz w:val="24"/>
          <w:szCs w:val="24"/>
        </w:rPr>
      </w:pPr>
    </w:p>
    <w:p w:rsidR="009E0E2B" w:rsidRDefault="009E0E2B" w:rsidP="00601ACD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680F0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80F0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Планируемая</w:t>
      </w:r>
      <w:r w:rsidRPr="00680F0A">
        <w:rPr>
          <w:rFonts w:ascii="Times New Roman" w:hAnsi="Times New Roman" w:cs="Times New Roman"/>
          <w:sz w:val="24"/>
          <w:szCs w:val="24"/>
        </w:rPr>
        <w:t xml:space="preserve"> суммарная (максимальна</w:t>
      </w:r>
      <w:r>
        <w:rPr>
          <w:rFonts w:ascii="Times New Roman" w:hAnsi="Times New Roman" w:cs="Times New Roman"/>
          <w:sz w:val="24"/>
          <w:szCs w:val="24"/>
        </w:rPr>
        <w:t xml:space="preserve">я) цена закупки 450,0 </w:t>
      </w:r>
      <w:r w:rsidRPr="00680F0A">
        <w:rPr>
          <w:rFonts w:ascii="Times New Roman" w:hAnsi="Times New Roman" w:cs="Times New Roman"/>
          <w:sz w:val="24"/>
          <w:szCs w:val="24"/>
        </w:rPr>
        <w:t>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80F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2A08" w:rsidRPr="002A6A73" w:rsidRDefault="00932A08" w:rsidP="00932A08">
      <w:pPr>
        <w:suppressAutoHyphens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3-й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Pr="001861B5">
        <w:rPr>
          <w:rFonts w:ascii="Times New Roman" w:hAnsi="Times New Roman" w:cs="Times New Roman"/>
          <w:sz w:val="24"/>
          <w:szCs w:val="24"/>
        </w:rPr>
        <w:t>450,0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9E0E2B" w:rsidRDefault="009E0E2B" w:rsidP="000738B0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680F0A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</w:t>
      </w:r>
      <w:r>
        <w:rPr>
          <w:rFonts w:ascii="Times New Roman" w:hAnsi="Times New Roman" w:cs="Times New Roman"/>
          <w:sz w:val="24"/>
          <w:szCs w:val="24"/>
        </w:rPr>
        <w:t xml:space="preserve"> (приказ №79 от 01.07.2013г)</w:t>
      </w:r>
      <w:r w:rsidRPr="00680F0A">
        <w:rPr>
          <w:rFonts w:ascii="Times New Roman" w:hAnsi="Times New Roman" w:cs="Times New Roman"/>
          <w:sz w:val="24"/>
          <w:szCs w:val="24"/>
        </w:rPr>
        <w:t>.</w:t>
      </w:r>
    </w:p>
    <w:p w:rsidR="009E0E2B" w:rsidRPr="00680F0A" w:rsidRDefault="009E0E2B" w:rsidP="000738B0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 w:cs="Times New Roman"/>
          <w:sz w:val="24"/>
          <w:szCs w:val="24"/>
        </w:rPr>
      </w:pPr>
    </w:p>
    <w:p w:rsidR="009E0E2B" w:rsidRPr="00680F0A" w:rsidRDefault="009E0E2B" w:rsidP="00B7741E">
      <w:pPr>
        <w:pStyle w:val="a8"/>
        <w:keepNext/>
        <w:keepLines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tLeast"/>
        <w:ind w:left="0" w:firstLine="0"/>
        <w:outlineLvl w:val="6"/>
        <w:rPr>
          <w:rFonts w:ascii="Times New Roman" w:hAnsi="Times New Roman" w:cs="Times New Roman"/>
          <w:sz w:val="24"/>
          <w:szCs w:val="24"/>
        </w:rPr>
      </w:pPr>
      <w:r w:rsidRPr="00680F0A">
        <w:rPr>
          <w:rFonts w:ascii="Times New Roman" w:hAnsi="Times New Roman" w:cs="Times New Roman"/>
          <w:sz w:val="24"/>
          <w:szCs w:val="24"/>
        </w:rPr>
        <w:t>Требования к оказанию Услуг.</w:t>
      </w:r>
    </w:p>
    <w:p w:rsidR="009E0E2B" w:rsidRPr="00680F0A" w:rsidRDefault="009E0E2B" w:rsidP="00405B58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80F0A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80F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Основание для проведения работы:</w:t>
      </w:r>
      <w:r w:rsidRPr="00680F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0E2B" w:rsidRDefault="009E0E2B" w:rsidP="00405B58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Федеральный закон «О промышленной безопасности опасных производственных объектов» от 21.07.1997г №116-ФЗ (с изменениями) и Типовая инструкция по контролю металла и продлению срока службы основных элементов котлов, турбин и трубопроводов тепловых электростанций РД 10-577-03.</w:t>
      </w:r>
    </w:p>
    <w:p w:rsidR="009E0E2B" w:rsidRDefault="009E0E2B" w:rsidP="00405B58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hAnsi="Times New Roman" w:cs="Times New Roman"/>
          <w:sz w:val="24"/>
          <w:szCs w:val="24"/>
        </w:rPr>
      </w:pPr>
    </w:p>
    <w:p w:rsidR="009E0E2B" w:rsidRDefault="009E0E2B" w:rsidP="00A43D3E">
      <w:pPr>
        <w:pStyle w:val="a8"/>
        <w:keepNext/>
        <w:keepLines/>
        <w:numPr>
          <w:ilvl w:val="1"/>
          <w:numId w:val="11"/>
        </w:numPr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и основные характеристики объекта:</w:t>
      </w:r>
    </w:p>
    <w:p w:rsidR="009E0E2B" w:rsidRDefault="009E0E2B" w:rsidP="00C71F10">
      <w:pPr>
        <w:pStyle w:val="a8"/>
        <w:keepNext/>
        <w:keepLines/>
        <w:shd w:val="clear" w:color="auto" w:fill="FFFFFF"/>
        <w:tabs>
          <w:tab w:val="left" w:pos="426"/>
        </w:tabs>
        <w:spacing w:after="0" w:line="240" w:lineRule="auto"/>
        <w:ind w:left="420"/>
        <w:jc w:val="both"/>
        <w:outlineLvl w:val="6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792"/>
        <w:gridCol w:w="705"/>
        <w:gridCol w:w="787"/>
        <w:gridCol w:w="615"/>
        <w:gridCol w:w="1077"/>
        <w:gridCol w:w="765"/>
        <w:gridCol w:w="724"/>
        <w:gridCol w:w="1231"/>
        <w:gridCol w:w="1276"/>
      </w:tblGrid>
      <w:tr w:rsidR="009E0E2B" w:rsidRPr="002C6A60">
        <w:tc>
          <w:tcPr>
            <w:tcW w:w="2376" w:type="dxa"/>
            <w:vMerge w:val="restart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A60">
              <w:rPr>
                <w:rFonts w:ascii="Times New Roman" w:hAnsi="Times New Roman" w:cs="Times New Roman"/>
                <w:sz w:val="20"/>
                <w:szCs w:val="20"/>
              </w:rPr>
              <w:t>Паропровод</w:t>
            </w:r>
          </w:p>
        </w:tc>
        <w:tc>
          <w:tcPr>
            <w:tcW w:w="792" w:type="dxa"/>
            <w:vMerge w:val="restart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A60"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</w:p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A60">
              <w:rPr>
                <w:rFonts w:ascii="Times New Roman" w:hAnsi="Times New Roman" w:cs="Times New Roman"/>
                <w:sz w:val="20"/>
                <w:szCs w:val="20"/>
              </w:rPr>
              <w:t>Изг.</w:t>
            </w:r>
          </w:p>
        </w:tc>
        <w:tc>
          <w:tcPr>
            <w:tcW w:w="705" w:type="dxa"/>
            <w:vMerge w:val="restart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A60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A60">
              <w:rPr>
                <w:rFonts w:ascii="Times New Roman" w:hAnsi="Times New Roman" w:cs="Times New Roman"/>
                <w:sz w:val="20"/>
                <w:szCs w:val="20"/>
              </w:rPr>
              <w:t>пуска</w:t>
            </w:r>
          </w:p>
        </w:tc>
        <w:tc>
          <w:tcPr>
            <w:tcW w:w="1402" w:type="dxa"/>
            <w:gridSpan w:val="2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A60">
              <w:rPr>
                <w:rFonts w:ascii="Times New Roman" w:hAnsi="Times New Roman" w:cs="Times New Roman"/>
                <w:sz w:val="20"/>
                <w:szCs w:val="20"/>
              </w:rPr>
              <w:t>Расчетные</w:t>
            </w:r>
          </w:p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A60">
              <w:rPr>
                <w:rFonts w:ascii="Times New Roman" w:hAnsi="Times New Roman" w:cs="Times New Roman"/>
                <w:sz w:val="20"/>
                <w:szCs w:val="20"/>
              </w:rPr>
              <w:t>параметры</w:t>
            </w:r>
          </w:p>
        </w:tc>
        <w:tc>
          <w:tcPr>
            <w:tcW w:w="1077" w:type="dxa"/>
            <w:vMerge w:val="restart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A60">
              <w:rPr>
                <w:rFonts w:ascii="Times New Roman" w:hAnsi="Times New Roman" w:cs="Times New Roman"/>
                <w:sz w:val="20"/>
                <w:szCs w:val="20"/>
              </w:rPr>
              <w:t>Рабочая</w:t>
            </w:r>
          </w:p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C6A60">
              <w:rPr>
                <w:rFonts w:ascii="Times New Roman" w:hAnsi="Times New Roman" w:cs="Times New Roman"/>
                <w:sz w:val="20"/>
                <w:szCs w:val="20"/>
              </w:rPr>
              <w:t>Темпер.</w:t>
            </w:r>
          </w:p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C6A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˚</w:t>
            </w:r>
            <w:r w:rsidRPr="002C6A6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1489" w:type="dxa"/>
            <w:gridSpan w:val="2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A60">
              <w:rPr>
                <w:rFonts w:ascii="Times New Roman" w:hAnsi="Times New Roman" w:cs="Times New Roman"/>
                <w:sz w:val="20"/>
                <w:szCs w:val="20"/>
              </w:rPr>
              <w:t>Типоразмер</w:t>
            </w:r>
          </w:p>
        </w:tc>
        <w:tc>
          <w:tcPr>
            <w:tcW w:w="1231" w:type="dxa"/>
            <w:vMerge w:val="restart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A60">
              <w:rPr>
                <w:rFonts w:ascii="Times New Roman" w:hAnsi="Times New Roman" w:cs="Times New Roman"/>
                <w:sz w:val="20"/>
                <w:szCs w:val="20"/>
              </w:rPr>
              <w:t>Марка</w:t>
            </w:r>
          </w:p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A60">
              <w:rPr>
                <w:rFonts w:ascii="Times New Roman" w:hAnsi="Times New Roman" w:cs="Times New Roman"/>
                <w:sz w:val="20"/>
                <w:szCs w:val="20"/>
              </w:rPr>
              <w:t>стали</w:t>
            </w:r>
          </w:p>
        </w:tc>
        <w:tc>
          <w:tcPr>
            <w:tcW w:w="1276" w:type="dxa"/>
            <w:vMerge w:val="restart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C6A60">
              <w:rPr>
                <w:rFonts w:ascii="Times New Roman" w:hAnsi="Times New Roman" w:cs="Times New Roman"/>
                <w:sz w:val="20"/>
                <w:szCs w:val="20"/>
              </w:rPr>
              <w:t>Длина</w:t>
            </w:r>
          </w:p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A60">
              <w:rPr>
                <w:rFonts w:ascii="Times New Roman" w:hAnsi="Times New Roman" w:cs="Times New Roman"/>
                <w:sz w:val="20"/>
                <w:szCs w:val="20"/>
              </w:rPr>
              <w:t>участка,</w:t>
            </w:r>
          </w:p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A60">
              <w:rPr>
                <w:rFonts w:ascii="Times New Roman" w:hAnsi="Times New Roman" w:cs="Times New Roman"/>
                <w:sz w:val="20"/>
                <w:szCs w:val="20"/>
              </w:rPr>
              <w:t>м       ***</w:t>
            </w:r>
          </w:p>
        </w:tc>
      </w:tr>
      <w:tr w:rsidR="009E0E2B" w:rsidRPr="002C6A60">
        <w:tc>
          <w:tcPr>
            <w:tcW w:w="2376" w:type="dxa"/>
            <w:vMerge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Merge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5" w:type="dxa"/>
            <w:vMerge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7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A60">
              <w:rPr>
                <w:rFonts w:ascii="Times New Roman" w:hAnsi="Times New Roman" w:cs="Times New Roman"/>
                <w:sz w:val="20"/>
                <w:szCs w:val="20"/>
              </w:rPr>
              <w:t>МПа</w:t>
            </w:r>
          </w:p>
        </w:tc>
        <w:tc>
          <w:tcPr>
            <w:tcW w:w="615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A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˚</w:t>
            </w:r>
            <w:r w:rsidRPr="002C6A6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1077" w:type="dxa"/>
            <w:vMerge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A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2C6A60">
              <w:rPr>
                <w:rFonts w:ascii="Times New Roman" w:hAnsi="Times New Roman" w:cs="Times New Roman"/>
                <w:sz w:val="20"/>
                <w:szCs w:val="20"/>
              </w:rPr>
              <w:t>,мм</w:t>
            </w:r>
          </w:p>
        </w:tc>
        <w:tc>
          <w:tcPr>
            <w:tcW w:w="724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A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2C6A60">
              <w:rPr>
                <w:rFonts w:ascii="Times New Roman" w:hAnsi="Times New Roman" w:cs="Times New Roman"/>
                <w:sz w:val="20"/>
                <w:szCs w:val="20"/>
              </w:rPr>
              <w:t>,мм</w:t>
            </w:r>
          </w:p>
        </w:tc>
        <w:tc>
          <w:tcPr>
            <w:tcW w:w="1231" w:type="dxa"/>
            <w:vMerge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Merge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0E2B" w:rsidRPr="002C6A60">
        <w:tc>
          <w:tcPr>
            <w:tcW w:w="2376" w:type="dxa"/>
          </w:tcPr>
          <w:p w:rsidR="009E0E2B" w:rsidRPr="002C6A60" w:rsidRDefault="009E0E2B" w:rsidP="00C71F10">
            <w:pPr>
              <w:tabs>
                <w:tab w:val="left" w:pos="3255"/>
              </w:tabs>
              <w:spacing w:after="0"/>
              <w:ind w:left="33" w:hanging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Паропровод острого пара энергоблока №1</w:t>
            </w:r>
          </w:p>
        </w:tc>
        <w:tc>
          <w:tcPr>
            <w:tcW w:w="792" w:type="dxa"/>
          </w:tcPr>
          <w:p w:rsidR="009E0E2B" w:rsidRPr="00E11F86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1981</w:t>
            </w:r>
          </w:p>
        </w:tc>
        <w:tc>
          <w:tcPr>
            <w:tcW w:w="705" w:type="dxa"/>
          </w:tcPr>
          <w:p w:rsidR="009E0E2B" w:rsidRPr="00E11F86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1981</w:t>
            </w:r>
          </w:p>
        </w:tc>
        <w:tc>
          <w:tcPr>
            <w:tcW w:w="787" w:type="dxa"/>
          </w:tcPr>
          <w:p w:rsidR="009E0E2B" w:rsidRPr="00E11F86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25,5</w:t>
            </w:r>
          </w:p>
        </w:tc>
        <w:tc>
          <w:tcPr>
            <w:tcW w:w="615" w:type="dxa"/>
          </w:tcPr>
          <w:p w:rsidR="009E0E2B" w:rsidRPr="00E11F86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545</w:t>
            </w:r>
          </w:p>
        </w:tc>
        <w:tc>
          <w:tcPr>
            <w:tcW w:w="1077" w:type="dxa"/>
          </w:tcPr>
          <w:p w:rsidR="009E0E2B" w:rsidRPr="00E11F86" w:rsidRDefault="009E0E2B" w:rsidP="00C71F10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65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724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231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12Х1МФ</w:t>
            </w:r>
          </w:p>
        </w:tc>
        <w:tc>
          <w:tcPr>
            <w:tcW w:w="1276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E2B" w:rsidRPr="002C6A60">
        <w:trPr>
          <w:trHeight w:val="481"/>
        </w:trPr>
        <w:tc>
          <w:tcPr>
            <w:tcW w:w="2376" w:type="dxa"/>
            <w:vMerge w:val="restart"/>
          </w:tcPr>
          <w:p w:rsidR="009E0E2B" w:rsidRPr="002C6A60" w:rsidRDefault="009E0E2B" w:rsidP="00C71F10">
            <w:pPr>
              <w:tabs>
                <w:tab w:val="left" w:pos="3255"/>
              </w:tabs>
              <w:spacing w:after="0"/>
              <w:ind w:left="33" w:hanging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Гибы перепускной системы КПП ВД 1 ступени энергоблока №1</w:t>
            </w:r>
          </w:p>
        </w:tc>
        <w:tc>
          <w:tcPr>
            <w:tcW w:w="792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1981</w:t>
            </w:r>
          </w:p>
        </w:tc>
        <w:tc>
          <w:tcPr>
            <w:tcW w:w="705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1981</w:t>
            </w:r>
          </w:p>
        </w:tc>
        <w:tc>
          <w:tcPr>
            <w:tcW w:w="787" w:type="dxa"/>
          </w:tcPr>
          <w:p w:rsidR="009E0E2B" w:rsidRPr="009F413C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26,3</w:t>
            </w:r>
          </w:p>
        </w:tc>
        <w:tc>
          <w:tcPr>
            <w:tcW w:w="615" w:type="dxa"/>
          </w:tcPr>
          <w:p w:rsidR="009E0E2B" w:rsidRPr="009F413C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543</w:t>
            </w:r>
          </w:p>
        </w:tc>
        <w:tc>
          <w:tcPr>
            <w:tcW w:w="1077" w:type="dxa"/>
          </w:tcPr>
          <w:p w:rsidR="009E0E2B" w:rsidRPr="009F413C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724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31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12Х1МФ</w:t>
            </w:r>
          </w:p>
        </w:tc>
        <w:tc>
          <w:tcPr>
            <w:tcW w:w="1276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E2B" w:rsidRPr="002C6A60">
        <w:tc>
          <w:tcPr>
            <w:tcW w:w="2376" w:type="dxa"/>
            <w:vMerge/>
          </w:tcPr>
          <w:p w:rsidR="009E0E2B" w:rsidRDefault="009E0E2B" w:rsidP="00C71F10">
            <w:pPr>
              <w:tabs>
                <w:tab w:val="left" w:pos="3255"/>
              </w:tabs>
              <w:spacing w:after="0"/>
              <w:ind w:left="33" w:hanging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1981</w:t>
            </w:r>
          </w:p>
        </w:tc>
        <w:tc>
          <w:tcPr>
            <w:tcW w:w="705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1981</w:t>
            </w:r>
          </w:p>
        </w:tc>
        <w:tc>
          <w:tcPr>
            <w:tcW w:w="787" w:type="dxa"/>
          </w:tcPr>
          <w:p w:rsidR="009E0E2B" w:rsidRPr="009F413C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26,2</w:t>
            </w:r>
          </w:p>
        </w:tc>
        <w:tc>
          <w:tcPr>
            <w:tcW w:w="615" w:type="dxa"/>
          </w:tcPr>
          <w:p w:rsidR="009E0E2B" w:rsidRPr="009F413C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512</w:t>
            </w:r>
          </w:p>
        </w:tc>
        <w:tc>
          <w:tcPr>
            <w:tcW w:w="1077" w:type="dxa"/>
          </w:tcPr>
          <w:p w:rsidR="009E0E2B" w:rsidRPr="009F413C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724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31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12Х1МФ</w:t>
            </w:r>
          </w:p>
        </w:tc>
        <w:tc>
          <w:tcPr>
            <w:tcW w:w="1276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E2B" w:rsidRPr="002C6A60">
        <w:trPr>
          <w:trHeight w:val="337"/>
        </w:trPr>
        <w:tc>
          <w:tcPr>
            <w:tcW w:w="2376" w:type="dxa"/>
            <w:vMerge w:val="restart"/>
          </w:tcPr>
          <w:p w:rsidR="009E0E2B" w:rsidRDefault="009E0E2B" w:rsidP="00C71F10">
            <w:pPr>
              <w:tabs>
                <w:tab w:val="left" w:pos="3255"/>
              </w:tabs>
              <w:spacing w:after="0"/>
              <w:ind w:left="33" w:hanging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Коллектора энергоблока №1</w:t>
            </w:r>
          </w:p>
          <w:p w:rsidR="009E0E2B" w:rsidRPr="002C6A60" w:rsidRDefault="009E0E2B" w:rsidP="00C71F10">
            <w:pPr>
              <w:tabs>
                <w:tab w:val="left" w:pos="3255"/>
              </w:tabs>
              <w:spacing w:after="0"/>
              <w:ind w:left="33" w:hanging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1981</w:t>
            </w:r>
          </w:p>
        </w:tc>
        <w:tc>
          <w:tcPr>
            <w:tcW w:w="705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1981</w:t>
            </w:r>
          </w:p>
        </w:tc>
        <w:tc>
          <w:tcPr>
            <w:tcW w:w="787" w:type="dxa"/>
          </w:tcPr>
          <w:p w:rsidR="009E0E2B" w:rsidRPr="009F413C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</w:tcPr>
          <w:p w:rsidR="009E0E2B" w:rsidRPr="009F413C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9E0E2B" w:rsidRPr="009F413C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</w:t>
            </w:r>
          </w:p>
        </w:tc>
        <w:tc>
          <w:tcPr>
            <w:tcW w:w="724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231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12Х1МФ</w:t>
            </w:r>
          </w:p>
        </w:tc>
        <w:tc>
          <w:tcPr>
            <w:tcW w:w="1276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E2B" w:rsidRPr="002C6A60">
        <w:tc>
          <w:tcPr>
            <w:tcW w:w="2376" w:type="dxa"/>
            <w:vMerge/>
          </w:tcPr>
          <w:p w:rsidR="009E0E2B" w:rsidRPr="002C6A60" w:rsidRDefault="009E0E2B" w:rsidP="00C71F10">
            <w:pPr>
              <w:tabs>
                <w:tab w:val="left" w:pos="3255"/>
              </w:tabs>
              <w:spacing w:after="0"/>
              <w:ind w:left="33" w:hanging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1981</w:t>
            </w:r>
          </w:p>
        </w:tc>
        <w:tc>
          <w:tcPr>
            <w:tcW w:w="705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1981</w:t>
            </w:r>
          </w:p>
        </w:tc>
        <w:tc>
          <w:tcPr>
            <w:tcW w:w="787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</w:t>
            </w:r>
          </w:p>
        </w:tc>
        <w:tc>
          <w:tcPr>
            <w:tcW w:w="724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31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12Х1МФ</w:t>
            </w:r>
          </w:p>
        </w:tc>
        <w:tc>
          <w:tcPr>
            <w:tcW w:w="1276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E2B" w:rsidRPr="002C6A60">
        <w:tc>
          <w:tcPr>
            <w:tcW w:w="2376" w:type="dxa"/>
            <w:vMerge/>
          </w:tcPr>
          <w:p w:rsidR="009E0E2B" w:rsidRPr="002C6A60" w:rsidRDefault="009E0E2B" w:rsidP="00C71F10">
            <w:pPr>
              <w:tabs>
                <w:tab w:val="left" w:pos="3255"/>
              </w:tabs>
              <w:spacing w:after="0"/>
              <w:ind w:left="33" w:hanging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1981</w:t>
            </w:r>
          </w:p>
        </w:tc>
        <w:tc>
          <w:tcPr>
            <w:tcW w:w="705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1981</w:t>
            </w:r>
          </w:p>
        </w:tc>
        <w:tc>
          <w:tcPr>
            <w:tcW w:w="787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</w:tcPr>
          <w:p w:rsidR="009E0E2B" w:rsidRPr="009F413C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9E0E2B" w:rsidRPr="009F413C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</w:tc>
        <w:tc>
          <w:tcPr>
            <w:tcW w:w="724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31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12Х1МФ</w:t>
            </w:r>
          </w:p>
        </w:tc>
        <w:tc>
          <w:tcPr>
            <w:tcW w:w="1276" w:type="dxa"/>
          </w:tcPr>
          <w:p w:rsidR="009E0E2B" w:rsidRPr="002C6A60" w:rsidRDefault="009E0E2B" w:rsidP="00C71F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E2B" w:rsidRPr="002C6A60">
        <w:tc>
          <w:tcPr>
            <w:tcW w:w="2376" w:type="dxa"/>
            <w:vMerge/>
          </w:tcPr>
          <w:p w:rsidR="009E0E2B" w:rsidRPr="002C6A60" w:rsidRDefault="009E0E2B" w:rsidP="00C71F10">
            <w:pPr>
              <w:tabs>
                <w:tab w:val="left" w:pos="3255"/>
              </w:tabs>
              <w:spacing w:after="0"/>
              <w:ind w:left="33" w:hanging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1981</w:t>
            </w:r>
          </w:p>
        </w:tc>
        <w:tc>
          <w:tcPr>
            <w:tcW w:w="705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1981</w:t>
            </w:r>
          </w:p>
        </w:tc>
        <w:tc>
          <w:tcPr>
            <w:tcW w:w="787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</w:tcPr>
          <w:p w:rsidR="009E0E2B" w:rsidRPr="009F413C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9E0E2B" w:rsidRPr="009F413C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dxa"/>
          </w:tcPr>
          <w:p w:rsidR="009E0E2B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426</w:t>
            </w:r>
          </w:p>
        </w:tc>
        <w:tc>
          <w:tcPr>
            <w:tcW w:w="724" w:type="dxa"/>
          </w:tcPr>
          <w:p w:rsidR="009E0E2B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31" w:type="dxa"/>
          </w:tcPr>
          <w:p w:rsidR="009E0E2B" w:rsidRPr="002C6A60" w:rsidRDefault="009E0E2B" w:rsidP="00C71F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12Х1МФ</w:t>
            </w:r>
          </w:p>
        </w:tc>
        <w:tc>
          <w:tcPr>
            <w:tcW w:w="1276" w:type="dxa"/>
          </w:tcPr>
          <w:p w:rsidR="009E0E2B" w:rsidRPr="002C6A60" w:rsidRDefault="009E0E2B" w:rsidP="00C71F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E0E2B" w:rsidRDefault="009E0E2B" w:rsidP="00301430">
      <w:pPr>
        <w:jc w:val="both"/>
      </w:pPr>
      <w:r>
        <w:t xml:space="preserve"> </w:t>
      </w:r>
      <w:r w:rsidRPr="00C71F10">
        <w:t xml:space="preserve">*** </w:t>
      </w:r>
      <w:r w:rsidRPr="00FE4C41">
        <w:rPr>
          <w:rFonts w:ascii="Times New Roman" w:hAnsi="Times New Roman" w:cs="Times New Roman"/>
        </w:rPr>
        <w:t>Схемы с отмеченными участками прилагаются</w:t>
      </w:r>
    </w:p>
    <w:p w:rsidR="009E0E2B" w:rsidRDefault="009E0E2B" w:rsidP="000738B0">
      <w:pPr>
        <w:keepNext/>
        <w:keepLines/>
        <w:shd w:val="clear" w:color="auto" w:fill="FFFFFF"/>
        <w:spacing w:after="60" w:line="240" w:lineRule="atLeast"/>
        <w:ind w:firstLine="360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Краткое описание объема работ.</w:t>
      </w:r>
    </w:p>
    <w:p w:rsidR="009E0E2B" w:rsidRDefault="009E0E2B" w:rsidP="000738B0">
      <w:pPr>
        <w:keepNext/>
        <w:keepLines/>
        <w:shd w:val="clear" w:color="auto" w:fill="FFFFFF"/>
        <w:spacing w:after="60" w:line="240" w:lineRule="atLeast"/>
        <w:ind w:firstLine="360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Работы по подготовке оборудования к техническому диагностированию (подготовка документации, снятие изоляции, зачистка и т.д.) выполняются Заказчиком. </w:t>
      </w:r>
    </w:p>
    <w:p w:rsidR="009E0E2B" w:rsidRDefault="009E0E2B" w:rsidP="000738B0">
      <w:pPr>
        <w:keepNext/>
        <w:keepLines/>
        <w:shd w:val="clear" w:color="auto" w:fill="FFFFFF"/>
        <w:spacing w:after="60" w:line="240" w:lineRule="atLeast"/>
        <w:ind w:firstLine="360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Отчетная документация передается Исполнителем заказчику в двух экземплярах на бумажном носителе, а также в электронном виде в формате </w:t>
      </w:r>
      <w:r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CC37CB">
        <w:rPr>
          <w:rFonts w:ascii="Times New Roman" w:hAnsi="Times New Roman" w:cs="Times New Roman"/>
          <w:sz w:val="24"/>
          <w:szCs w:val="24"/>
        </w:rPr>
        <w:t>.</w:t>
      </w:r>
    </w:p>
    <w:p w:rsidR="009E0E2B" w:rsidRPr="00CC37CB" w:rsidRDefault="009E0E2B" w:rsidP="000738B0">
      <w:pPr>
        <w:keepNext/>
        <w:keepLines/>
        <w:shd w:val="clear" w:color="auto" w:fill="FFFFFF"/>
        <w:spacing w:after="60" w:line="240" w:lineRule="atLeast"/>
        <w:ind w:firstLine="360"/>
        <w:jc w:val="both"/>
        <w:outlineLvl w:val="6"/>
        <w:rPr>
          <w:rFonts w:ascii="Times New Roman" w:hAnsi="Times New Roman" w:cs="Times New Roman"/>
          <w:sz w:val="24"/>
          <w:szCs w:val="24"/>
        </w:rPr>
      </w:pPr>
    </w:p>
    <w:p w:rsidR="009E0E2B" w:rsidRPr="003A4B74" w:rsidRDefault="009E0E2B" w:rsidP="00720152">
      <w:pPr>
        <w:pStyle w:val="a8"/>
        <w:keepNext/>
        <w:keepLines/>
        <w:shd w:val="clear" w:color="auto" w:fill="FFFFFF"/>
        <w:tabs>
          <w:tab w:val="left" w:pos="426"/>
        </w:tabs>
        <w:spacing w:after="0" w:line="240" w:lineRule="atLeast"/>
        <w:ind w:left="0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A4B74">
        <w:rPr>
          <w:rFonts w:ascii="Times New Roman" w:hAnsi="Times New Roman" w:cs="Times New Roman"/>
          <w:sz w:val="24"/>
          <w:szCs w:val="24"/>
        </w:rPr>
        <w:t>Требования к срокам выполнения работ:</w:t>
      </w:r>
    </w:p>
    <w:p w:rsidR="009E0E2B" w:rsidRDefault="009E0E2B" w:rsidP="006F1B7E">
      <w:pPr>
        <w:keepNext/>
        <w:keepLines/>
        <w:shd w:val="clear" w:color="auto" w:fill="FFFFFF"/>
        <w:tabs>
          <w:tab w:val="left" w:pos="426"/>
        </w:tabs>
        <w:spacing w:after="0" w:line="240" w:lineRule="atLeast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Приступить к работам в</w:t>
      </w:r>
      <w:r w:rsidRPr="00D653EA">
        <w:rPr>
          <w:rFonts w:ascii="Times New Roman" w:hAnsi="Times New Roman" w:cs="Times New Roman"/>
          <w:sz w:val="24"/>
          <w:szCs w:val="24"/>
        </w:rPr>
        <w:t xml:space="preserve"> соответствии со сроками, указан</w:t>
      </w:r>
      <w:r>
        <w:rPr>
          <w:rFonts w:ascii="Times New Roman" w:hAnsi="Times New Roman" w:cs="Times New Roman"/>
          <w:sz w:val="24"/>
          <w:szCs w:val="24"/>
        </w:rPr>
        <w:t xml:space="preserve">ными в Договоре. Срок проведения исследования не должен превышать </w:t>
      </w:r>
      <w:r w:rsidRPr="000D6DA4">
        <w:rPr>
          <w:rFonts w:ascii="Times New Roman" w:hAnsi="Times New Roman" w:cs="Times New Roman"/>
          <w:sz w:val="24"/>
          <w:szCs w:val="24"/>
        </w:rPr>
        <w:t>один месяц.</w:t>
      </w:r>
    </w:p>
    <w:p w:rsidR="009E0E2B" w:rsidRDefault="009E0E2B" w:rsidP="006F1B7E">
      <w:pPr>
        <w:keepNext/>
        <w:keepLines/>
        <w:shd w:val="clear" w:color="auto" w:fill="FFFFFF"/>
        <w:tabs>
          <w:tab w:val="left" w:pos="426"/>
        </w:tabs>
        <w:spacing w:after="0" w:line="240" w:lineRule="atLeast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 проведения работ.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4111"/>
        <w:gridCol w:w="3191"/>
      </w:tblGrid>
      <w:tr w:rsidR="009E0E2B" w:rsidRPr="002C6A60">
        <w:tc>
          <w:tcPr>
            <w:tcW w:w="817" w:type="dxa"/>
          </w:tcPr>
          <w:p w:rsidR="009E0E2B" w:rsidRPr="002C6A60" w:rsidRDefault="009E0E2B" w:rsidP="002C6A60">
            <w:pPr>
              <w:keepNext/>
              <w:keepLines/>
              <w:tabs>
                <w:tab w:val="left" w:pos="426"/>
              </w:tabs>
              <w:spacing w:after="0" w:line="240" w:lineRule="atLeast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2C6A60">
              <w:rPr>
                <w:rFonts w:ascii="Times New Roman" w:hAnsi="Times New Roman" w:cs="Times New Roman"/>
              </w:rPr>
              <w:t>№№</w:t>
            </w:r>
          </w:p>
          <w:p w:rsidR="009E0E2B" w:rsidRPr="002C6A60" w:rsidRDefault="009E0E2B" w:rsidP="002C6A60">
            <w:pPr>
              <w:keepNext/>
              <w:keepLines/>
              <w:tabs>
                <w:tab w:val="left" w:pos="426"/>
              </w:tabs>
              <w:spacing w:after="0" w:line="240" w:lineRule="atLeast"/>
              <w:jc w:val="center"/>
              <w:outlineLvl w:val="6"/>
              <w:rPr>
                <w:rFonts w:ascii="Times New Roman" w:hAnsi="Times New Roman" w:cs="Times New Roman"/>
              </w:rPr>
            </w:pPr>
            <w:proofErr w:type="spellStart"/>
            <w:r w:rsidRPr="002C6A60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4111" w:type="dxa"/>
          </w:tcPr>
          <w:p w:rsidR="009E0E2B" w:rsidRPr="002C6A60" w:rsidRDefault="009E0E2B" w:rsidP="002C6A60">
            <w:pPr>
              <w:keepNext/>
              <w:keepLines/>
              <w:tabs>
                <w:tab w:val="left" w:pos="426"/>
              </w:tabs>
              <w:spacing w:after="0" w:line="240" w:lineRule="atLeast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2C6A60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3191" w:type="dxa"/>
          </w:tcPr>
          <w:p w:rsidR="009E0E2B" w:rsidRPr="002C6A60" w:rsidRDefault="009E0E2B" w:rsidP="002C6A60">
            <w:pPr>
              <w:keepNext/>
              <w:keepLines/>
              <w:tabs>
                <w:tab w:val="left" w:pos="426"/>
              </w:tabs>
              <w:spacing w:after="0" w:line="240" w:lineRule="atLeast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2C6A60">
              <w:rPr>
                <w:rFonts w:ascii="Times New Roman" w:hAnsi="Times New Roman" w:cs="Times New Roman"/>
              </w:rPr>
              <w:t>Срок проведения работ</w:t>
            </w:r>
          </w:p>
        </w:tc>
      </w:tr>
      <w:tr w:rsidR="009E0E2B" w:rsidRPr="002C6A60">
        <w:tc>
          <w:tcPr>
            <w:tcW w:w="817" w:type="dxa"/>
          </w:tcPr>
          <w:p w:rsidR="009E0E2B" w:rsidRPr="002C6A60" w:rsidRDefault="009E0E2B" w:rsidP="002C6A60">
            <w:pPr>
              <w:pStyle w:val="a8"/>
              <w:keepNext/>
              <w:keepLines/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tLeast"/>
              <w:jc w:val="both"/>
              <w:outlineLvl w:val="6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9E0E2B" w:rsidRPr="002C6A60" w:rsidRDefault="009E0E2B" w:rsidP="002C6A60">
            <w:pPr>
              <w:keepNext/>
              <w:keepLines/>
              <w:tabs>
                <w:tab w:val="left" w:pos="426"/>
              </w:tabs>
              <w:spacing w:after="0" w:line="240" w:lineRule="atLeast"/>
              <w:outlineLvl w:val="6"/>
              <w:rPr>
                <w:rFonts w:ascii="Times New Roman" w:hAnsi="Times New Roman" w:cs="Times New Roman"/>
              </w:rPr>
            </w:pPr>
            <w:r w:rsidRPr="00996DF3">
              <w:rPr>
                <w:rFonts w:ascii="Times New Roman" w:hAnsi="Times New Roman" w:cs="Times New Roman"/>
              </w:rPr>
              <w:t>Паропровод острого пара энергоблока №1</w:t>
            </w:r>
          </w:p>
        </w:tc>
        <w:tc>
          <w:tcPr>
            <w:tcW w:w="3191" w:type="dxa"/>
          </w:tcPr>
          <w:p w:rsidR="009E0E2B" w:rsidRPr="002C6A60" w:rsidRDefault="009E0E2B" w:rsidP="002C6A60">
            <w:pPr>
              <w:keepNext/>
              <w:keepLines/>
              <w:tabs>
                <w:tab w:val="left" w:pos="426"/>
              </w:tabs>
              <w:spacing w:after="0" w:line="240" w:lineRule="atLeast"/>
              <w:outlineLvl w:val="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9E0E2B" w:rsidRPr="002C6A60">
        <w:tc>
          <w:tcPr>
            <w:tcW w:w="817" w:type="dxa"/>
          </w:tcPr>
          <w:p w:rsidR="009E0E2B" w:rsidRPr="002C6A60" w:rsidRDefault="009E0E2B" w:rsidP="002C6A60">
            <w:pPr>
              <w:pStyle w:val="a8"/>
              <w:keepNext/>
              <w:keepLines/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tLeast"/>
              <w:jc w:val="both"/>
              <w:outlineLvl w:val="6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9E0E2B" w:rsidRPr="002C6A60" w:rsidRDefault="009E0E2B" w:rsidP="00996DF3">
            <w:pPr>
              <w:keepNext/>
              <w:keepLines/>
              <w:tabs>
                <w:tab w:val="left" w:pos="426"/>
              </w:tabs>
              <w:spacing w:after="0" w:line="240" w:lineRule="atLeast"/>
              <w:outlineLvl w:val="6"/>
              <w:rPr>
                <w:rFonts w:ascii="Times New Roman" w:hAnsi="Times New Roman" w:cs="Times New Roman"/>
              </w:rPr>
            </w:pPr>
            <w:r w:rsidRPr="00996DF3">
              <w:rPr>
                <w:rFonts w:ascii="Times New Roman" w:hAnsi="Times New Roman" w:cs="Times New Roman"/>
              </w:rPr>
              <w:t>Гибы перепускной системы КПП ВД 1 ступени энергоблока №1</w:t>
            </w:r>
          </w:p>
        </w:tc>
        <w:tc>
          <w:tcPr>
            <w:tcW w:w="3191" w:type="dxa"/>
          </w:tcPr>
          <w:p w:rsidR="009E0E2B" w:rsidRPr="002C6A60" w:rsidRDefault="009E0E2B" w:rsidP="002C6A60">
            <w:pPr>
              <w:keepNext/>
              <w:keepLines/>
              <w:tabs>
                <w:tab w:val="left" w:pos="426"/>
              </w:tabs>
              <w:spacing w:after="0" w:line="240" w:lineRule="atLeast"/>
              <w:outlineLvl w:val="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9E0E2B" w:rsidRPr="002C6A60">
        <w:tc>
          <w:tcPr>
            <w:tcW w:w="817" w:type="dxa"/>
          </w:tcPr>
          <w:p w:rsidR="009E0E2B" w:rsidRPr="002C6A60" w:rsidRDefault="009E0E2B" w:rsidP="002C6A60">
            <w:pPr>
              <w:pStyle w:val="a8"/>
              <w:keepNext/>
              <w:keepLines/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tLeast"/>
              <w:jc w:val="both"/>
              <w:outlineLvl w:val="6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9E0E2B" w:rsidRPr="00996DF3" w:rsidRDefault="009E0E2B" w:rsidP="00996DF3">
            <w:pPr>
              <w:keepNext/>
              <w:keepLines/>
              <w:tabs>
                <w:tab w:val="left" w:pos="426"/>
              </w:tabs>
              <w:spacing w:after="0" w:line="240" w:lineRule="atLeast"/>
              <w:outlineLvl w:val="6"/>
              <w:rPr>
                <w:rFonts w:ascii="Times New Roman" w:hAnsi="Times New Roman" w:cs="Times New Roman"/>
              </w:rPr>
            </w:pPr>
            <w:r w:rsidRPr="00996DF3">
              <w:rPr>
                <w:rFonts w:ascii="Times New Roman" w:hAnsi="Times New Roman" w:cs="Times New Roman"/>
              </w:rPr>
              <w:t>Коллектора энергоблока №1</w:t>
            </w:r>
          </w:p>
          <w:p w:rsidR="009E0E2B" w:rsidRPr="002C6A60" w:rsidRDefault="009E0E2B" w:rsidP="00996DF3">
            <w:pPr>
              <w:keepNext/>
              <w:keepLines/>
              <w:tabs>
                <w:tab w:val="left" w:pos="426"/>
              </w:tabs>
              <w:spacing w:after="0" w:line="240" w:lineRule="atLeast"/>
              <w:outlineLvl w:val="6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9E0E2B" w:rsidRPr="002C6A60" w:rsidRDefault="009E0E2B" w:rsidP="002C6A60">
            <w:pPr>
              <w:keepNext/>
              <w:keepLines/>
              <w:tabs>
                <w:tab w:val="left" w:pos="426"/>
              </w:tabs>
              <w:spacing w:after="0" w:line="240" w:lineRule="atLeast"/>
              <w:outlineLvl w:val="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</w:tbl>
    <w:p w:rsidR="009E0E2B" w:rsidRDefault="009E0E2B" w:rsidP="00D653EA">
      <w:pPr>
        <w:pStyle w:val="a8"/>
        <w:keepNext/>
        <w:keepLines/>
        <w:shd w:val="clear" w:color="auto" w:fill="FFFFFF"/>
        <w:tabs>
          <w:tab w:val="left" w:pos="0"/>
        </w:tabs>
        <w:spacing w:after="0" w:line="240" w:lineRule="atLeast"/>
        <w:ind w:left="0" w:hanging="420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Сроки начала проведения работ по электронно-микроскопическому исследованию металла могут быть изменены по согласованию с департамента эксплуатации электростанций ОАО «ТГК-1» не позднее,</w:t>
      </w:r>
      <w:r w:rsidRPr="007026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чем за 2 недели до планируемого срока.</w:t>
      </w:r>
    </w:p>
    <w:p w:rsidR="009E0E2B" w:rsidRDefault="009E0E2B" w:rsidP="000738B0">
      <w:pPr>
        <w:pStyle w:val="a8"/>
        <w:keepNext/>
        <w:keepLines/>
        <w:numPr>
          <w:ilvl w:val="1"/>
          <w:numId w:val="11"/>
        </w:numPr>
        <w:shd w:val="clear" w:color="auto" w:fill="FFFFFF"/>
        <w:tabs>
          <w:tab w:val="left" w:pos="0"/>
        </w:tabs>
        <w:spacing w:after="0" w:line="240" w:lineRule="atLeast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Укрупненная ведомость объемов работ по электронно-микроскопическому исследованию металла</w:t>
      </w:r>
    </w:p>
    <w:p w:rsidR="009E0E2B" w:rsidRDefault="009E0E2B" w:rsidP="00301430">
      <w:pPr>
        <w:pStyle w:val="a8"/>
        <w:keepNext/>
        <w:keepLines/>
        <w:shd w:val="clear" w:color="auto" w:fill="FFFFFF"/>
        <w:tabs>
          <w:tab w:val="left" w:pos="0"/>
        </w:tabs>
        <w:spacing w:after="0" w:line="240" w:lineRule="atLeast"/>
        <w:ind w:left="0"/>
        <w:jc w:val="both"/>
        <w:outlineLvl w:val="6"/>
        <w:rPr>
          <w:rFonts w:ascii="Times New Roman" w:hAnsi="Times New Roman" w:cs="Times New Roman"/>
          <w:sz w:val="24"/>
          <w:szCs w:val="24"/>
        </w:rPr>
      </w:pPr>
    </w:p>
    <w:p w:rsidR="00A46B2B" w:rsidRPr="00A46B2B" w:rsidRDefault="009E0E2B" w:rsidP="00A46B2B">
      <w:pPr>
        <w:pStyle w:val="a8"/>
        <w:keepNext/>
        <w:keepLines/>
        <w:numPr>
          <w:ilvl w:val="0"/>
          <w:numId w:val="11"/>
        </w:numPr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FF124B">
        <w:rPr>
          <w:rFonts w:ascii="Times New Roman" w:hAnsi="Times New Roman" w:cs="Times New Roman"/>
          <w:sz w:val="24"/>
          <w:szCs w:val="24"/>
        </w:rPr>
        <w:t>Особые условия оказания услуг и требования к персоналу Исполнителя.</w:t>
      </w:r>
    </w:p>
    <w:p w:rsidR="009E0E2B" w:rsidRDefault="009E0E2B" w:rsidP="00FF124B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Требования к организации работ:</w:t>
      </w:r>
    </w:p>
    <w:p w:rsidR="009E0E2B" w:rsidRDefault="009E0E2B" w:rsidP="00FF124B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сроки проведения электронно-микроскопического исследования металла указаны в графике выполнения работ.</w:t>
      </w:r>
    </w:p>
    <w:p w:rsidR="009E0E2B" w:rsidRPr="00AA2977" w:rsidRDefault="009E0E2B" w:rsidP="00AA2977">
      <w:pPr>
        <w:widowControl w:val="0"/>
        <w:shd w:val="clear" w:color="auto" w:fill="FFFFFF"/>
        <w:tabs>
          <w:tab w:val="left" w:pos="426"/>
        </w:tabs>
        <w:spacing w:after="60" w:line="240" w:lineRule="atLeast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AA2977">
        <w:rPr>
          <w:rFonts w:ascii="Times New Roman" w:hAnsi="Times New Roman" w:cs="Times New Roman"/>
          <w:sz w:val="24"/>
          <w:szCs w:val="24"/>
        </w:rPr>
        <w:t>3.2.</w:t>
      </w:r>
      <w:r w:rsidRPr="00AA2977">
        <w:rPr>
          <w:rFonts w:ascii="Times New Roman" w:hAnsi="Times New Roman" w:cs="Times New Roman"/>
          <w:sz w:val="24"/>
          <w:szCs w:val="24"/>
        </w:rPr>
        <w:tab/>
        <w:t>Требования к производству и качеству услуг:</w:t>
      </w:r>
    </w:p>
    <w:p w:rsidR="009E0E2B" w:rsidRPr="00AA2977" w:rsidRDefault="009E0E2B" w:rsidP="00AA2977">
      <w:pPr>
        <w:widowControl w:val="0"/>
        <w:shd w:val="clear" w:color="auto" w:fill="FFFFFF"/>
        <w:spacing w:after="60" w:line="240" w:lineRule="atLeast"/>
        <w:ind w:firstLine="709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AA2977">
        <w:rPr>
          <w:rFonts w:ascii="Times New Roman" w:hAnsi="Times New Roman" w:cs="Times New Roman"/>
          <w:sz w:val="24"/>
          <w:szCs w:val="24"/>
        </w:rPr>
        <w:t>3.2.1. При оказании услуг должны соблюдаться требования следующих нормативно-технических документов (НТД):</w:t>
      </w:r>
    </w:p>
    <w:p w:rsidR="009E0E2B" w:rsidRPr="00AA2977" w:rsidRDefault="009E0E2B" w:rsidP="00AA2977">
      <w:pPr>
        <w:shd w:val="clear" w:color="auto" w:fill="FFFFFF"/>
        <w:spacing w:after="60" w:line="240" w:lineRule="atLeast"/>
        <w:ind w:firstLine="709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AA2977">
        <w:rPr>
          <w:rFonts w:ascii="Times New Roman" w:hAnsi="Times New Roman" w:cs="Times New Roman"/>
          <w:sz w:val="24"/>
          <w:szCs w:val="24"/>
        </w:rPr>
        <w:t>1.</w:t>
      </w:r>
      <w:r w:rsidRPr="00AA2977">
        <w:rPr>
          <w:rFonts w:ascii="Times New Roman" w:hAnsi="Times New Roman" w:cs="Times New Roman"/>
          <w:sz w:val="24"/>
          <w:szCs w:val="24"/>
        </w:rPr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9E0E2B" w:rsidRPr="00AA2977" w:rsidRDefault="009E0E2B" w:rsidP="00AA2977">
      <w:pPr>
        <w:shd w:val="clear" w:color="auto" w:fill="FFFFFF"/>
        <w:spacing w:after="60" w:line="240" w:lineRule="atLeast"/>
        <w:ind w:firstLine="709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AA2977">
        <w:rPr>
          <w:rFonts w:ascii="Times New Roman" w:hAnsi="Times New Roman" w:cs="Times New Roman"/>
          <w:sz w:val="24"/>
          <w:szCs w:val="24"/>
        </w:rPr>
        <w:t>2.</w:t>
      </w:r>
      <w:r w:rsidRPr="00AA2977">
        <w:rPr>
          <w:rFonts w:ascii="Times New Roman" w:hAnsi="Times New Roman" w:cs="Times New Roman"/>
          <w:sz w:val="24"/>
          <w:szCs w:val="24"/>
        </w:rPr>
        <w:tab/>
        <w:t xml:space="preserve"> «Правила проведения экспертизы промышленной безопасности», утверждённые приказом Федеральной службы по экологическому, технологическому и атомному надзору от 14.11.2013 г. № 538 и зарегистрированные в Министерстве Юстиции РФ 26.12.2013 г. № 30855.</w:t>
      </w:r>
    </w:p>
    <w:p w:rsidR="009E0E2B" w:rsidRPr="00AA2977" w:rsidRDefault="009E0E2B" w:rsidP="00AA2977">
      <w:pPr>
        <w:shd w:val="clear" w:color="auto" w:fill="FFFFFF"/>
        <w:spacing w:after="60" w:line="240" w:lineRule="atLeast"/>
        <w:ind w:firstLine="709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AA2977">
        <w:rPr>
          <w:rFonts w:ascii="Times New Roman" w:hAnsi="Times New Roman" w:cs="Times New Roman"/>
          <w:sz w:val="24"/>
          <w:szCs w:val="24"/>
        </w:rPr>
        <w:t>3.</w:t>
      </w:r>
      <w:r w:rsidRPr="00AA2977">
        <w:rPr>
          <w:rFonts w:ascii="Times New Roman" w:hAnsi="Times New Roman" w:cs="Times New Roman"/>
          <w:sz w:val="24"/>
          <w:szCs w:val="24"/>
        </w:rPr>
        <w:tab/>
        <w:t>РД 03-606-03 «Инструкция по визуальному и измерительному контролю».</w:t>
      </w:r>
    </w:p>
    <w:p w:rsidR="009E0E2B" w:rsidRPr="00AA2977" w:rsidRDefault="009E0E2B" w:rsidP="00AA2977">
      <w:pPr>
        <w:shd w:val="clear" w:color="auto" w:fill="FFFFFF"/>
        <w:spacing w:after="60" w:line="240" w:lineRule="atLeast"/>
        <w:ind w:firstLine="709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AA2977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Pr="00AA2977">
        <w:rPr>
          <w:rFonts w:ascii="Times New Roman" w:hAnsi="Times New Roman" w:cs="Times New Roman"/>
          <w:sz w:val="24"/>
          <w:szCs w:val="24"/>
        </w:rPr>
        <w:tab/>
        <w:t>РД 10-249-98 «Нормы расчета на прочность стационарных котлов и трубопроводов пара и горячей воды».</w:t>
      </w:r>
    </w:p>
    <w:p w:rsidR="009E0E2B" w:rsidRPr="00AA2977" w:rsidRDefault="009E0E2B" w:rsidP="00AA2977">
      <w:pPr>
        <w:shd w:val="clear" w:color="auto" w:fill="FFFFFF"/>
        <w:spacing w:after="60" w:line="240" w:lineRule="atLeast"/>
        <w:ind w:firstLine="709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AA2977">
        <w:rPr>
          <w:rFonts w:ascii="Times New Roman" w:hAnsi="Times New Roman" w:cs="Times New Roman"/>
          <w:sz w:val="24"/>
          <w:szCs w:val="24"/>
        </w:rPr>
        <w:t>5.</w:t>
      </w:r>
      <w:r w:rsidRPr="00AA2977">
        <w:rPr>
          <w:rFonts w:ascii="Times New Roman" w:hAnsi="Times New Roman" w:cs="Times New Roman"/>
          <w:sz w:val="24"/>
          <w:szCs w:val="24"/>
        </w:rPr>
        <w:tab/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9E0E2B" w:rsidRPr="00AA2977" w:rsidRDefault="009E0E2B" w:rsidP="00AA2977">
      <w:pPr>
        <w:widowControl w:val="0"/>
        <w:shd w:val="clear" w:color="auto" w:fill="FFFFFF"/>
        <w:spacing w:after="60" w:line="240" w:lineRule="atLeast"/>
        <w:ind w:firstLine="709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AA2977">
        <w:rPr>
          <w:rFonts w:ascii="Times New Roman" w:hAnsi="Times New Roman" w:cs="Times New Roman"/>
          <w:sz w:val="24"/>
          <w:szCs w:val="24"/>
        </w:rPr>
        <w:t>6.</w:t>
      </w:r>
      <w:r w:rsidRPr="00AA2977">
        <w:rPr>
          <w:rFonts w:ascii="Times New Roman" w:hAnsi="Times New Roman" w:cs="Times New Roman"/>
          <w:sz w:val="24"/>
          <w:szCs w:val="24"/>
        </w:rPr>
        <w:tab/>
        <w:t>Федеральные нормы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 Приказ № 116 от 25.03.2014 г.</w:t>
      </w:r>
    </w:p>
    <w:p w:rsidR="009E0E2B" w:rsidRPr="00AA2977" w:rsidRDefault="009E0E2B" w:rsidP="00AA2977">
      <w:pPr>
        <w:shd w:val="clear" w:color="auto" w:fill="FFFFFF"/>
        <w:spacing w:after="60" w:line="240" w:lineRule="atLeast"/>
        <w:ind w:firstLine="708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AA2977">
        <w:rPr>
          <w:rFonts w:ascii="Times New Roman" w:hAnsi="Times New Roman" w:cs="Times New Roman"/>
          <w:sz w:val="24"/>
          <w:szCs w:val="24"/>
        </w:rPr>
        <w:t>7.</w:t>
      </w:r>
      <w:r w:rsidRPr="00AA2977">
        <w:rPr>
          <w:rFonts w:ascii="Times New Roman" w:hAnsi="Times New Roman" w:cs="Times New Roman"/>
          <w:sz w:val="24"/>
          <w:szCs w:val="24"/>
        </w:rPr>
        <w:tab/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9E0E2B" w:rsidRPr="00AA2977" w:rsidRDefault="009E0E2B" w:rsidP="00AA2977">
      <w:pPr>
        <w:shd w:val="clear" w:color="auto" w:fill="FFFFFF"/>
        <w:spacing w:after="60" w:line="240" w:lineRule="atLeast"/>
        <w:ind w:firstLine="709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AA2977">
        <w:rPr>
          <w:rFonts w:ascii="Times New Roman" w:hAnsi="Times New Roman" w:cs="Times New Roman"/>
          <w:sz w:val="24"/>
          <w:szCs w:val="24"/>
        </w:rPr>
        <w:t>8.</w:t>
      </w:r>
      <w:r w:rsidRPr="00AA2977">
        <w:rPr>
          <w:rFonts w:ascii="Times New Roman" w:hAnsi="Times New Roman" w:cs="Times New Roman"/>
          <w:sz w:val="24"/>
          <w:szCs w:val="24"/>
        </w:rPr>
        <w:tab/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9E0E2B" w:rsidRPr="00AA2977" w:rsidRDefault="009E0E2B" w:rsidP="00AA2977">
      <w:pPr>
        <w:widowControl w:val="0"/>
        <w:shd w:val="clear" w:color="auto" w:fill="FFFFFF"/>
        <w:spacing w:after="60" w:line="240" w:lineRule="atLeast"/>
        <w:ind w:firstLine="709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AA2977">
        <w:rPr>
          <w:rFonts w:ascii="Times New Roman" w:hAnsi="Times New Roman" w:cs="Times New Roman"/>
          <w:sz w:val="24"/>
          <w:szCs w:val="24"/>
        </w:rPr>
        <w:t>9.</w:t>
      </w:r>
      <w:r w:rsidRPr="00AA2977">
        <w:rPr>
          <w:rFonts w:ascii="Times New Roman" w:hAnsi="Times New Roman" w:cs="Times New Roman"/>
          <w:sz w:val="24"/>
          <w:szCs w:val="24"/>
        </w:rPr>
        <w:tab/>
        <w:t>СО 153-34.17.421-2003 Типовая инструкция по контролю металла и продлению срока службы основных элементов котлов, турбин и трубопроводов тепловых электростанций.</w:t>
      </w:r>
    </w:p>
    <w:p w:rsidR="009E0E2B" w:rsidRPr="00AA2977" w:rsidRDefault="009E0E2B" w:rsidP="00AA2977">
      <w:pPr>
        <w:widowControl w:val="0"/>
        <w:shd w:val="clear" w:color="auto" w:fill="FFFFFF"/>
        <w:spacing w:after="60" w:line="240" w:lineRule="atLeast"/>
        <w:ind w:firstLine="709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AA2977">
        <w:rPr>
          <w:rFonts w:ascii="Times New Roman" w:hAnsi="Times New Roman" w:cs="Times New Roman"/>
          <w:sz w:val="24"/>
          <w:szCs w:val="24"/>
        </w:rPr>
        <w:t xml:space="preserve">10 </w:t>
      </w:r>
      <w:r w:rsidRPr="00AA2977">
        <w:rPr>
          <w:rFonts w:ascii="Times New Roman" w:hAnsi="Times New Roman" w:cs="Times New Roman"/>
          <w:sz w:val="24"/>
          <w:szCs w:val="24"/>
        </w:rPr>
        <w:tab/>
        <w:t>СО 153-34.17.440-2003. Инструкция по продлению срока эксплуатации паровых турбин сверх паркового ресурса.</w:t>
      </w:r>
    </w:p>
    <w:p w:rsidR="009E0E2B" w:rsidRPr="00AA2977" w:rsidRDefault="009E0E2B" w:rsidP="00AA2977">
      <w:pPr>
        <w:shd w:val="clear" w:color="auto" w:fill="FFFFFF"/>
        <w:spacing w:after="60" w:line="240" w:lineRule="atLeast"/>
        <w:ind w:firstLine="709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AA2977">
        <w:rPr>
          <w:rFonts w:ascii="Times New Roman" w:hAnsi="Times New Roman" w:cs="Times New Roman"/>
          <w:sz w:val="24"/>
          <w:szCs w:val="24"/>
        </w:rPr>
        <w:t>3.2.2. В ходе проведения работ должно быть обеспечено выполнение требований безопасности:</w:t>
      </w:r>
    </w:p>
    <w:p w:rsidR="009E0E2B" w:rsidRPr="00AA2977" w:rsidRDefault="009E0E2B" w:rsidP="00AA2977">
      <w:pPr>
        <w:shd w:val="clear" w:color="auto" w:fill="FFFFFF"/>
        <w:spacing w:after="60" w:line="240" w:lineRule="atLeast"/>
        <w:ind w:firstLine="709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A2977">
        <w:rPr>
          <w:rFonts w:ascii="Times New Roman" w:hAnsi="Times New Roman" w:cs="Times New Roman"/>
          <w:sz w:val="24"/>
          <w:szCs w:val="24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9E0E2B" w:rsidRPr="00AA2977" w:rsidRDefault="009E0E2B" w:rsidP="00AA2977">
      <w:pPr>
        <w:shd w:val="clear" w:color="auto" w:fill="FFFFFF"/>
        <w:spacing w:after="60" w:line="240" w:lineRule="atLeast"/>
        <w:ind w:firstLine="709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A2977">
        <w:rPr>
          <w:rFonts w:ascii="Times New Roman" w:hAnsi="Times New Roman" w:cs="Times New Roman"/>
          <w:sz w:val="24"/>
          <w:szCs w:val="24"/>
        </w:rPr>
        <w:tab/>
        <w:t>Правила по охране труда при эксплуатации электроустановок: /Утв. Приказом Минтруда РФ от 24.07.2013 № 328н.</w:t>
      </w:r>
    </w:p>
    <w:p w:rsidR="009E0E2B" w:rsidRPr="00AA2977" w:rsidRDefault="009E0E2B" w:rsidP="00AA2977">
      <w:pPr>
        <w:shd w:val="clear" w:color="auto" w:fill="FFFFFF"/>
        <w:spacing w:after="60" w:line="240" w:lineRule="atLeast"/>
        <w:ind w:firstLine="709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A2977">
        <w:rPr>
          <w:rFonts w:ascii="Times New Roman" w:hAnsi="Times New Roman" w:cs="Times New Roman"/>
          <w:sz w:val="24"/>
          <w:szCs w:val="24"/>
        </w:rPr>
        <w:tab/>
        <w:t>СО 34.03.301-00 (РД 153-34.0-03.301-00) - Правила пожарной безопасности для энергетических предприятий.</w:t>
      </w:r>
    </w:p>
    <w:p w:rsidR="009E0E2B" w:rsidRPr="00AA2977" w:rsidRDefault="009E0E2B" w:rsidP="00AA2977">
      <w:pPr>
        <w:shd w:val="clear" w:color="auto" w:fill="FFFFFF"/>
        <w:spacing w:after="60" w:line="240" w:lineRule="atLeast"/>
        <w:ind w:firstLine="709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A2977">
        <w:rPr>
          <w:rFonts w:ascii="Times New Roman" w:hAnsi="Times New Roman" w:cs="Times New Roman"/>
          <w:sz w:val="24"/>
          <w:szCs w:val="24"/>
        </w:rPr>
        <w:tab/>
        <w:t>СО 153-34.03.204 (РД 34.03.203) – Правила безопасности при работе с инструментом и приспособлениями.</w:t>
      </w:r>
    </w:p>
    <w:p w:rsidR="009E0E2B" w:rsidRPr="00AA2977" w:rsidRDefault="009E0E2B" w:rsidP="00AA2977">
      <w:pPr>
        <w:shd w:val="clear" w:color="auto" w:fill="FFFFFF"/>
        <w:spacing w:after="60" w:line="240" w:lineRule="atLeast"/>
        <w:ind w:firstLine="709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A2977">
        <w:rPr>
          <w:rFonts w:ascii="Times New Roman" w:hAnsi="Times New Roman" w:cs="Times New Roman"/>
          <w:sz w:val="24"/>
          <w:szCs w:val="24"/>
        </w:rPr>
        <w:tab/>
        <w:t>СО 34.03.702-99 - Инструкция по оказанию первой помощи при несчастных случаях на производстве.</w:t>
      </w:r>
    </w:p>
    <w:p w:rsidR="009E0E2B" w:rsidRDefault="009E0E2B" w:rsidP="003109D3">
      <w:pPr>
        <w:keepNext/>
        <w:keepLines/>
        <w:shd w:val="clear" w:color="auto" w:fill="FFFFFF"/>
        <w:spacing w:after="60" w:line="240" w:lineRule="atLeast"/>
        <w:ind w:firstLine="709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80F0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80F0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80F0A">
        <w:rPr>
          <w:rFonts w:ascii="Times New Roman" w:hAnsi="Times New Roman" w:cs="Times New Roman"/>
          <w:sz w:val="24"/>
          <w:szCs w:val="24"/>
        </w:rPr>
        <w:t>.</w:t>
      </w:r>
      <w:r w:rsidRPr="00680F0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Результатом выполненных работ является:</w:t>
      </w:r>
    </w:p>
    <w:p w:rsidR="009E0E2B" w:rsidRDefault="009E0E2B" w:rsidP="00497361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результатам электронно-микроскопического исследования металла – заключение по оценке микроповрежденности металла. При необходимости, по результатам исследования, к 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9E0E2B" w:rsidRDefault="009E0E2B" w:rsidP="00497361">
      <w:pPr>
        <w:keepNext/>
        <w:keepLines/>
        <w:shd w:val="clear" w:color="auto" w:fill="FFFFFF"/>
        <w:spacing w:after="60" w:line="240" w:lineRule="atLeast"/>
        <w:ind w:firstLine="708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Заключения по оценке микроповрежденности на бумажном носителе или в электронном виде </w:t>
      </w:r>
      <w:r w:rsidRPr="00B41A54">
        <w:rPr>
          <w:rFonts w:ascii="Times New Roman" w:hAnsi="Times New Roman" w:cs="Times New Roman"/>
          <w:sz w:val="24"/>
          <w:szCs w:val="24"/>
        </w:rPr>
        <w:t>за подписью руководителя</w:t>
      </w:r>
      <w:r>
        <w:rPr>
          <w:rFonts w:ascii="Times New Roman" w:hAnsi="Times New Roman" w:cs="Times New Roman"/>
          <w:sz w:val="24"/>
          <w:szCs w:val="24"/>
        </w:rPr>
        <w:t xml:space="preserve"> Экспертной организации,</w:t>
      </w:r>
      <w:r w:rsidRPr="00B41A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A46B2B" w:rsidRDefault="00A46B2B" w:rsidP="00497361">
      <w:pPr>
        <w:keepNext/>
        <w:keepLines/>
        <w:shd w:val="clear" w:color="auto" w:fill="FFFFFF"/>
        <w:spacing w:after="60" w:line="240" w:lineRule="atLeast"/>
        <w:ind w:firstLine="708"/>
        <w:jc w:val="both"/>
        <w:outlineLvl w:val="6"/>
        <w:rPr>
          <w:rFonts w:ascii="Times New Roman" w:hAnsi="Times New Roman" w:cs="Times New Roman"/>
          <w:sz w:val="24"/>
          <w:szCs w:val="24"/>
        </w:rPr>
      </w:pPr>
    </w:p>
    <w:p w:rsidR="009E0E2B" w:rsidRPr="00AA2977" w:rsidRDefault="009E0E2B" w:rsidP="00AA2977">
      <w:pPr>
        <w:widowControl w:val="0"/>
        <w:shd w:val="clear" w:color="auto" w:fill="FFFFFF"/>
        <w:spacing w:after="60" w:line="240" w:lineRule="atLeast"/>
        <w:ind w:firstLine="708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AA2977">
        <w:rPr>
          <w:rFonts w:ascii="Times New Roman" w:hAnsi="Times New Roman" w:cs="Times New Roman"/>
          <w:sz w:val="24"/>
          <w:szCs w:val="24"/>
        </w:rPr>
        <w:t>3.3. Требования к Исполнителю.</w:t>
      </w:r>
    </w:p>
    <w:p w:rsidR="009E0E2B" w:rsidRDefault="009E0E2B" w:rsidP="0030502B">
      <w:pPr>
        <w:widowControl w:val="0"/>
        <w:tabs>
          <w:tab w:val="left" w:pos="110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2977">
        <w:rPr>
          <w:rFonts w:ascii="Times New Roman" w:hAnsi="Times New Roman" w:cs="Times New Roman"/>
          <w:sz w:val="24"/>
          <w:szCs w:val="24"/>
        </w:rPr>
        <w:t>3.3.1. Общие требования к организации:</w:t>
      </w:r>
    </w:p>
    <w:p w:rsidR="00A46B2B" w:rsidRPr="00AA2977" w:rsidRDefault="00A46B2B" w:rsidP="00746CE3">
      <w:pPr>
        <w:widowControl w:val="0"/>
        <w:numPr>
          <w:ilvl w:val="0"/>
          <w:numId w:val="32"/>
        </w:numPr>
        <w:tabs>
          <w:tab w:val="left" w:pos="709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6B2B">
        <w:rPr>
          <w:rFonts w:ascii="Times New Roman" w:hAnsi="Times New Roman" w:cs="Times New Roman"/>
          <w:sz w:val="24"/>
          <w:szCs w:val="24"/>
        </w:rPr>
        <w:t>наличие Свидетельства о членстве в СРО на данные виды работ не требуется</w:t>
      </w:r>
    </w:p>
    <w:p w:rsidR="009E0E2B" w:rsidRPr="00805C94" w:rsidRDefault="009E0E2B" w:rsidP="00746CE3">
      <w:pPr>
        <w:pStyle w:val="a8"/>
        <w:widowControl w:val="0"/>
        <w:numPr>
          <w:ilvl w:val="0"/>
          <w:numId w:val="32"/>
        </w:numPr>
        <w:tabs>
          <w:tab w:val="left" w:pos="709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 xml:space="preserve">наличие лицензии Федеральной службы по экологическому, технологическому и атомному надзору на </w:t>
      </w:r>
      <w:r>
        <w:rPr>
          <w:rFonts w:ascii="Times New Roman" w:hAnsi="Times New Roman" w:cs="Times New Roman"/>
          <w:sz w:val="24"/>
          <w:szCs w:val="24"/>
        </w:rPr>
        <w:t>проведение</w:t>
      </w:r>
      <w:r w:rsidRPr="00805C94">
        <w:rPr>
          <w:rFonts w:ascii="Times New Roman" w:hAnsi="Times New Roman" w:cs="Times New Roman"/>
          <w:sz w:val="24"/>
          <w:szCs w:val="24"/>
        </w:rPr>
        <w:t xml:space="preserve"> работ по экспертизе промышленной безопасности </w:t>
      </w:r>
      <w:r>
        <w:rPr>
          <w:rFonts w:ascii="Times New Roman" w:hAnsi="Times New Roman" w:cs="Times New Roman"/>
          <w:sz w:val="24"/>
          <w:szCs w:val="24"/>
        </w:rPr>
        <w:t>с видами деятельности в соответствии с ФНП оборудования, работающего под избыточным давлением</w:t>
      </w:r>
      <w:r w:rsidRPr="00805C94">
        <w:rPr>
          <w:rFonts w:ascii="Times New Roman" w:hAnsi="Times New Roman" w:cs="Times New Roman"/>
          <w:sz w:val="24"/>
          <w:szCs w:val="24"/>
        </w:rPr>
        <w:t>;</w:t>
      </w:r>
    </w:p>
    <w:p w:rsidR="009E0E2B" w:rsidRPr="0067499B" w:rsidRDefault="009E0E2B" w:rsidP="00746CE3">
      <w:pPr>
        <w:pStyle w:val="a8"/>
        <w:widowControl w:val="0"/>
        <w:numPr>
          <w:ilvl w:val="0"/>
          <w:numId w:val="32"/>
        </w:numPr>
        <w:tabs>
          <w:tab w:val="left" w:pos="709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 xml:space="preserve">наличие опыта работы не менее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7499B">
        <w:rPr>
          <w:rFonts w:ascii="Times New Roman" w:hAnsi="Times New Roman" w:cs="Times New Roman"/>
          <w:sz w:val="24"/>
          <w:szCs w:val="24"/>
        </w:rPr>
        <w:t xml:space="preserve"> лет по проведению </w:t>
      </w:r>
      <w:r>
        <w:rPr>
          <w:rFonts w:ascii="Times New Roman" w:hAnsi="Times New Roman" w:cs="Times New Roman"/>
          <w:sz w:val="24"/>
          <w:szCs w:val="24"/>
        </w:rPr>
        <w:t>экспертных обследований аналогичных типов котлов и главных паропроводов, с предоставлением перечня таких работ</w:t>
      </w:r>
      <w:r w:rsidRPr="0067499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E0E2B" w:rsidRDefault="009E0E2B" w:rsidP="00746CE3">
      <w:pPr>
        <w:pStyle w:val="a8"/>
        <w:widowControl w:val="0"/>
        <w:numPr>
          <w:ilvl w:val="0"/>
          <w:numId w:val="32"/>
        </w:numPr>
        <w:tabs>
          <w:tab w:val="left" w:pos="709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в штате специалиста металловеда с опытом практической работы по проведению металлографического анализа металла тепломеханического оборудования, </w:t>
      </w:r>
      <w:r>
        <w:rPr>
          <w:rFonts w:ascii="Times New Roman" w:hAnsi="Times New Roman" w:cs="Times New Roman"/>
          <w:sz w:val="24"/>
          <w:szCs w:val="24"/>
        </w:rPr>
        <w:lastRenderedPageBreak/>
        <w:t>работающего с номинальным давлением пара выше 9,0 МПа (перечень выполненных исследований за прошедший год);</w:t>
      </w:r>
    </w:p>
    <w:p w:rsidR="009E0E2B" w:rsidRDefault="009E0E2B" w:rsidP="00AA2977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переносного мобильного металлографического микроскопа и специального оборудования для подготовки и проведения металлографических исследований;</w:t>
      </w:r>
    </w:p>
    <w:p w:rsidR="009E0E2B" w:rsidRDefault="009E0E2B" w:rsidP="00AA2977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наличие в штате не менее 2-х экспертов, аттестованных в системе экспертизы промышленной безопасности на заявленные виды работ с правом выполнения расчетов</w:t>
      </w:r>
      <w:r>
        <w:rPr>
          <w:rFonts w:ascii="Times New Roman" w:hAnsi="Times New Roman" w:cs="Times New Roman"/>
          <w:sz w:val="24"/>
          <w:szCs w:val="24"/>
        </w:rPr>
        <w:t xml:space="preserve"> остаточного ресурса, стаж работы не менее 5 лет, с предоставлением перечня выполненных Экспертных заключений аналогичного типа оборудования с его участием</w:t>
      </w:r>
      <w:r w:rsidRPr="0067499B">
        <w:rPr>
          <w:rFonts w:ascii="Times New Roman" w:hAnsi="Times New Roman" w:cs="Times New Roman"/>
          <w:sz w:val="24"/>
          <w:szCs w:val="24"/>
        </w:rPr>
        <w:t>;</w:t>
      </w:r>
    </w:p>
    <w:p w:rsidR="009E0E2B" w:rsidRPr="0067499B" w:rsidRDefault="009E0E2B" w:rsidP="00AA2977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9E0E2B" w:rsidRDefault="009E0E2B" w:rsidP="00AA2977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9E0E2B" w:rsidRPr="00AA2977" w:rsidRDefault="009E0E2B" w:rsidP="00AA2977">
      <w:pPr>
        <w:widowControl w:val="0"/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A2977">
        <w:rPr>
          <w:rFonts w:ascii="Times New Roman" w:hAnsi="Times New Roman" w:cs="Times New Roman"/>
          <w:sz w:val="24"/>
          <w:szCs w:val="24"/>
        </w:rPr>
        <w:t xml:space="preserve">опыт работы по проведению экспертизы промышленной безопасности аналогичного основного оборудования ТЭЦ не менее 5 лет; </w:t>
      </w:r>
    </w:p>
    <w:p w:rsidR="009E0E2B" w:rsidRPr="0067499B" w:rsidRDefault="009E0E2B" w:rsidP="00AA2977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9E0E2B" w:rsidRPr="0067499B" w:rsidRDefault="009E0E2B" w:rsidP="00AA2977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9E0E2B" w:rsidRPr="0067499B" w:rsidRDefault="009E0E2B" w:rsidP="00AA2977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Федерации;</w:t>
      </w:r>
    </w:p>
    <w:p w:rsidR="009E0E2B" w:rsidRDefault="009E0E2B" w:rsidP="00AA2977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9E0E2B" w:rsidRPr="00DA4EFA" w:rsidRDefault="009E0E2B" w:rsidP="00DA4EFA">
      <w:pPr>
        <w:pStyle w:val="a8"/>
        <w:numPr>
          <w:ilvl w:val="2"/>
          <w:numId w:val="28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EFA">
        <w:rPr>
          <w:rFonts w:ascii="Times New Roman" w:hAnsi="Times New Roman" w:cs="Times New Roman"/>
          <w:sz w:val="24"/>
          <w:szCs w:val="24"/>
        </w:rPr>
        <w:t xml:space="preserve">При оказании услуг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A4EFA">
        <w:rPr>
          <w:rFonts w:ascii="Times New Roman" w:hAnsi="Times New Roman" w:cs="Times New Roman"/>
          <w:sz w:val="24"/>
          <w:szCs w:val="24"/>
        </w:rPr>
        <w:t>сполнитель обязан:</w:t>
      </w:r>
    </w:p>
    <w:p w:rsidR="009E0E2B" w:rsidRDefault="009E0E2B" w:rsidP="005E1CED">
      <w:pPr>
        <w:tabs>
          <w:tab w:val="left" w:pos="993"/>
        </w:tabs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1CED">
        <w:rPr>
          <w:rFonts w:ascii="Times New Roman" w:hAnsi="Times New Roman" w:cs="Times New Roman"/>
          <w:sz w:val="24"/>
          <w:szCs w:val="24"/>
        </w:rPr>
        <w:t>- руководствоваться действующими нормативными документами при проведении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исследований;</w:t>
      </w:r>
    </w:p>
    <w:p w:rsidR="009E0E2B" w:rsidRDefault="009E0E2B" w:rsidP="001A2D2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1A2D2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A2D2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предоставлять на согласование Заказчику проект заключения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 оценке микроповрежденности;</w:t>
      </w:r>
      <w:r w:rsidRPr="001A2D2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E0E2B" w:rsidRPr="004F4186" w:rsidRDefault="009E0E2B" w:rsidP="004F4186">
      <w:pPr>
        <w:widowControl w:val="0"/>
        <w:tabs>
          <w:tab w:val="num" w:pos="36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4186">
        <w:rPr>
          <w:rFonts w:ascii="Times New Roman" w:hAnsi="Times New Roman" w:cs="Times New Roman"/>
          <w:color w:val="000000"/>
          <w:sz w:val="24"/>
          <w:szCs w:val="24"/>
        </w:rPr>
        <w:t xml:space="preserve">- обязан предоставить аргументированное обоснование, подтвержденное </w:t>
      </w:r>
      <w:r>
        <w:rPr>
          <w:rFonts w:ascii="Times New Roman" w:hAnsi="Times New Roman" w:cs="Times New Roman"/>
          <w:color w:val="000000"/>
          <w:sz w:val="24"/>
          <w:szCs w:val="24"/>
        </w:rPr>
        <w:t>результатами исследования</w:t>
      </w:r>
      <w:r w:rsidRPr="004F4186">
        <w:rPr>
          <w:rFonts w:ascii="Times New Roman" w:hAnsi="Times New Roman" w:cs="Times New Roman"/>
          <w:color w:val="000000"/>
          <w:sz w:val="24"/>
          <w:szCs w:val="24"/>
        </w:rPr>
        <w:t>, в случаи сокращения срока разрешенной эксплуат</w:t>
      </w:r>
      <w:r>
        <w:rPr>
          <w:rFonts w:ascii="Times New Roman" w:hAnsi="Times New Roman" w:cs="Times New Roman"/>
          <w:color w:val="000000"/>
          <w:sz w:val="24"/>
          <w:szCs w:val="24"/>
        </w:rPr>
        <w:t>ации до следующего обследования.</w:t>
      </w:r>
      <w:bookmarkStart w:id="0" w:name="_GoBack"/>
      <w:bookmarkEnd w:id="0"/>
    </w:p>
    <w:sectPr w:rsidR="009E0E2B" w:rsidRPr="004F4186" w:rsidSect="001222BD">
      <w:headerReference w:type="default" r:id="rId8"/>
      <w:footerReference w:type="default" r:id="rId9"/>
      <w:pgSz w:w="11907" w:h="16840" w:code="9"/>
      <w:pgMar w:top="851" w:right="850" w:bottom="851" w:left="1134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7E4" w:rsidRDefault="003E67E4" w:rsidP="00680F0A">
      <w:pPr>
        <w:spacing w:after="0" w:line="240" w:lineRule="auto"/>
      </w:pPr>
      <w:r>
        <w:separator/>
      </w:r>
    </w:p>
  </w:endnote>
  <w:endnote w:type="continuationSeparator" w:id="0">
    <w:p w:rsidR="003E67E4" w:rsidRDefault="003E67E4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E2B" w:rsidRPr="00E722DE" w:rsidRDefault="009E0E2B" w:rsidP="00B66E50">
    <w:pPr>
      <w:pStyle w:val="a3"/>
      <w:jc w:val="right"/>
      <w:rPr>
        <w:i/>
        <w:iCs/>
      </w:rPr>
    </w:pPr>
    <w:r w:rsidRPr="00E722DE">
      <w:rPr>
        <w:i/>
        <w:iCs/>
      </w:rPr>
      <w:t xml:space="preserve">стр. </w:t>
    </w:r>
    <w:r w:rsidRPr="00E722DE">
      <w:rPr>
        <w:i/>
        <w:iCs/>
      </w:rPr>
      <w:fldChar w:fldCharType="begin"/>
    </w:r>
    <w:r w:rsidRPr="00E722DE">
      <w:rPr>
        <w:i/>
        <w:iCs/>
      </w:rPr>
      <w:instrText xml:space="preserve"> PAGE </w:instrText>
    </w:r>
    <w:r w:rsidRPr="00E722DE">
      <w:rPr>
        <w:i/>
        <w:iCs/>
      </w:rPr>
      <w:fldChar w:fldCharType="separate"/>
    </w:r>
    <w:r w:rsidR="00D361CE">
      <w:rPr>
        <w:i/>
        <w:iCs/>
        <w:noProof/>
      </w:rPr>
      <w:t>3</w:t>
    </w:r>
    <w:r w:rsidRPr="00E722DE">
      <w:rPr>
        <w:i/>
        <w:iCs/>
      </w:rPr>
      <w:fldChar w:fldCharType="end"/>
    </w:r>
    <w:r w:rsidRPr="00E722DE">
      <w:rPr>
        <w:i/>
        <w:iCs/>
      </w:rPr>
      <w:t xml:space="preserve"> из </w:t>
    </w:r>
    <w:r w:rsidRPr="00E722DE">
      <w:rPr>
        <w:i/>
        <w:iCs/>
      </w:rPr>
      <w:fldChar w:fldCharType="begin"/>
    </w:r>
    <w:r w:rsidRPr="00E722DE">
      <w:rPr>
        <w:i/>
        <w:iCs/>
      </w:rPr>
      <w:instrText xml:space="preserve"> NUMPAGES </w:instrText>
    </w:r>
    <w:r w:rsidRPr="00E722DE">
      <w:rPr>
        <w:i/>
        <w:iCs/>
      </w:rPr>
      <w:fldChar w:fldCharType="separate"/>
    </w:r>
    <w:r w:rsidR="00D361CE">
      <w:rPr>
        <w:i/>
        <w:iCs/>
        <w:noProof/>
      </w:rPr>
      <w:t>4</w:t>
    </w:r>
    <w:r w:rsidRPr="00E722DE">
      <w:rPr>
        <w:i/>
        <w:iCs/>
      </w:rPr>
      <w:fldChar w:fldCharType="end"/>
    </w:r>
  </w:p>
  <w:p w:rsidR="009E0E2B" w:rsidRDefault="009E0E2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7E4" w:rsidRDefault="003E67E4" w:rsidP="00680F0A">
      <w:pPr>
        <w:spacing w:after="0" w:line="240" w:lineRule="auto"/>
      </w:pPr>
      <w:r>
        <w:separator/>
      </w:r>
    </w:p>
  </w:footnote>
  <w:footnote w:type="continuationSeparator" w:id="0">
    <w:p w:rsidR="003E67E4" w:rsidRDefault="003E67E4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E2B" w:rsidRDefault="009E0E2B" w:rsidP="00B66E50">
    <w:pPr>
      <w:pStyle w:val="a5"/>
      <w:framePr w:w="54" w:wrap="auto" w:vAnchor="text" w:hAnchor="page" w:x="11033" w:y="12"/>
      <w:rPr>
        <w:rStyle w:val="a7"/>
      </w:rPr>
    </w:pPr>
  </w:p>
  <w:p w:rsidR="009E0E2B" w:rsidRDefault="009E0E2B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6C172A9"/>
    <w:multiLevelType w:val="hybridMultilevel"/>
    <w:tmpl w:val="2836F750"/>
    <w:lvl w:ilvl="0" w:tplc="56B610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9B365C3"/>
    <w:multiLevelType w:val="hybridMultilevel"/>
    <w:tmpl w:val="4858D2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4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35F95DE6"/>
    <w:multiLevelType w:val="hybridMultilevel"/>
    <w:tmpl w:val="293E7DA0"/>
    <w:lvl w:ilvl="0" w:tplc="87EA8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8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20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21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bCs/>
        <w:i w:val="0"/>
        <w:iCs w:val="0"/>
        <w:color w:val="auto"/>
        <w:sz w:val="24"/>
        <w:szCs w:val="24"/>
      </w:rPr>
    </w:lvl>
  </w:abstractNum>
  <w:abstractNum w:abstractNumId="22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24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5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6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28">
    <w:nsid w:val="6BDF1FA8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0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31">
    <w:nsid w:val="7E282676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28"/>
  </w:num>
  <w:num w:numId="3">
    <w:abstractNumId w:val="21"/>
  </w:num>
  <w:num w:numId="4">
    <w:abstractNumId w:val="18"/>
  </w:num>
  <w:num w:numId="5">
    <w:abstractNumId w:val="16"/>
  </w:num>
  <w:num w:numId="6">
    <w:abstractNumId w:val="0"/>
  </w:num>
  <w:num w:numId="7">
    <w:abstractNumId w:val="13"/>
  </w:num>
  <w:num w:numId="8">
    <w:abstractNumId w:val="23"/>
  </w:num>
  <w:num w:numId="9">
    <w:abstractNumId w:val="2"/>
  </w:num>
  <w:num w:numId="10">
    <w:abstractNumId w:val="19"/>
  </w:num>
  <w:num w:numId="11">
    <w:abstractNumId w:val="5"/>
  </w:num>
  <w:num w:numId="12">
    <w:abstractNumId w:val="12"/>
  </w:num>
  <w:num w:numId="13">
    <w:abstractNumId w:val="4"/>
  </w:num>
  <w:num w:numId="14">
    <w:abstractNumId w:val="3"/>
  </w:num>
  <w:num w:numId="15">
    <w:abstractNumId w:val="1"/>
  </w:num>
  <w:num w:numId="16">
    <w:abstractNumId w:val="11"/>
  </w:num>
  <w:num w:numId="17">
    <w:abstractNumId w:val="22"/>
  </w:num>
  <w:num w:numId="18">
    <w:abstractNumId w:val="17"/>
  </w:num>
  <w:num w:numId="19">
    <w:abstractNumId w:val="29"/>
  </w:num>
  <w:num w:numId="20">
    <w:abstractNumId w:val="27"/>
  </w:num>
  <w:num w:numId="21">
    <w:abstractNumId w:val="24"/>
  </w:num>
  <w:num w:numId="22">
    <w:abstractNumId w:val="20"/>
  </w:num>
  <w:num w:numId="23">
    <w:abstractNumId w:val="25"/>
  </w:num>
  <w:num w:numId="24">
    <w:abstractNumId w:val="30"/>
  </w:num>
  <w:num w:numId="25">
    <w:abstractNumId w:val="6"/>
  </w:num>
  <w:num w:numId="26">
    <w:abstractNumId w:val="9"/>
  </w:num>
  <w:num w:numId="27">
    <w:abstractNumId w:val="26"/>
  </w:num>
  <w:num w:numId="28">
    <w:abstractNumId w:val="14"/>
  </w:num>
  <w:num w:numId="29">
    <w:abstractNumId w:val="7"/>
  </w:num>
  <w:num w:numId="30">
    <w:abstractNumId w:val="10"/>
  </w:num>
  <w:num w:numId="31">
    <w:abstractNumId w:val="31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6261"/>
    <w:rsid w:val="00006EA6"/>
    <w:rsid w:val="000111D3"/>
    <w:rsid w:val="000228C1"/>
    <w:rsid w:val="00040D2B"/>
    <w:rsid w:val="00055658"/>
    <w:rsid w:val="00056BBC"/>
    <w:rsid w:val="00060536"/>
    <w:rsid w:val="00062AC9"/>
    <w:rsid w:val="00066168"/>
    <w:rsid w:val="000738B0"/>
    <w:rsid w:val="0007630C"/>
    <w:rsid w:val="000C046E"/>
    <w:rsid w:val="000D6DA4"/>
    <w:rsid w:val="000E57B4"/>
    <w:rsid w:val="000F1CAA"/>
    <w:rsid w:val="001038E9"/>
    <w:rsid w:val="00103E1F"/>
    <w:rsid w:val="001108D7"/>
    <w:rsid w:val="00116B8E"/>
    <w:rsid w:val="001222BD"/>
    <w:rsid w:val="001242AE"/>
    <w:rsid w:val="00142D5B"/>
    <w:rsid w:val="00151477"/>
    <w:rsid w:val="00154B07"/>
    <w:rsid w:val="00156330"/>
    <w:rsid w:val="00157487"/>
    <w:rsid w:val="00176347"/>
    <w:rsid w:val="001A197B"/>
    <w:rsid w:val="001A2D21"/>
    <w:rsid w:val="001B0658"/>
    <w:rsid w:val="001E1808"/>
    <w:rsid w:val="0021169B"/>
    <w:rsid w:val="00213414"/>
    <w:rsid w:val="002222BB"/>
    <w:rsid w:val="00230B3D"/>
    <w:rsid w:val="00233F77"/>
    <w:rsid w:val="00253B46"/>
    <w:rsid w:val="00263CA6"/>
    <w:rsid w:val="00265E08"/>
    <w:rsid w:val="002770B2"/>
    <w:rsid w:val="002868CA"/>
    <w:rsid w:val="00293AC6"/>
    <w:rsid w:val="002C6A60"/>
    <w:rsid w:val="002D1062"/>
    <w:rsid w:val="002D2AB8"/>
    <w:rsid w:val="002E551E"/>
    <w:rsid w:val="002E65D9"/>
    <w:rsid w:val="003007B7"/>
    <w:rsid w:val="00301430"/>
    <w:rsid w:val="0030502B"/>
    <w:rsid w:val="00305888"/>
    <w:rsid w:val="00307E50"/>
    <w:rsid w:val="003109D3"/>
    <w:rsid w:val="0033772D"/>
    <w:rsid w:val="00340677"/>
    <w:rsid w:val="0039040A"/>
    <w:rsid w:val="003A4B74"/>
    <w:rsid w:val="003B367B"/>
    <w:rsid w:val="003C7B8B"/>
    <w:rsid w:val="003E3EBC"/>
    <w:rsid w:val="003E67E4"/>
    <w:rsid w:val="003E7C27"/>
    <w:rsid w:val="003E7FA5"/>
    <w:rsid w:val="003F349A"/>
    <w:rsid w:val="00405B58"/>
    <w:rsid w:val="004063DA"/>
    <w:rsid w:val="004375C9"/>
    <w:rsid w:val="00470CE1"/>
    <w:rsid w:val="00472047"/>
    <w:rsid w:val="00482B20"/>
    <w:rsid w:val="00482EC4"/>
    <w:rsid w:val="0048695D"/>
    <w:rsid w:val="004962AD"/>
    <w:rsid w:val="00497361"/>
    <w:rsid w:val="00497F97"/>
    <w:rsid w:val="004A5824"/>
    <w:rsid w:val="004C2312"/>
    <w:rsid w:val="004D1EEE"/>
    <w:rsid w:val="004D3F74"/>
    <w:rsid w:val="004F4186"/>
    <w:rsid w:val="0050145F"/>
    <w:rsid w:val="005074C1"/>
    <w:rsid w:val="00511865"/>
    <w:rsid w:val="005166C1"/>
    <w:rsid w:val="005270B1"/>
    <w:rsid w:val="005363FA"/>
    <w:rsid w:val="0053714B"/>
    <w:rsid w:val="00542BBD"/>
    <w:rsid w:val="005519CB"/>
    <w:rsid w:val="00554B33"/>
    <w:rsid w:val="005719CA"/>
    <w:rsid w:val="0058749F"/>
    <w:rsid w:val="005B1FE4"/>
    <w:rsid w:val="005B3EA3"/>
    <w:rsid w:val="005C0A2D"/>
    <w:rsid w:val="005C19EB"/>
    <w:rsid w:val="005C2550"/>
    <w:rsid w:val="005C59F6"/>
    <w:rsid w:val="005E1CED"/>
    <w:rsid w:val="005F0CAC"/>
    <w:rsid w:val="00601ACD"/>
    <w:rsid w:val="00607E1F"/>
    <w:rsid w:val="00620179"/>
    <w:rsid w:val="00621E82"/>
    <w:rsid w:val="006543DF"/>
    <w:rsid w:val="00664D0E"/>
    <w:rsid w:val="0066524E"/>
    <w:rsid w:val="0067499B"/>
    <w:rsid w:val="006806D1"/>
    <w:rsid w:val="00680F0A"/>
    <w:rsid w:val="006967D0"/>
    <w:rsid w:val="006A70FA"/>
    <w:rsid w:val="006C248E"/>
    <w:rsid w:val="006D25AA"/>
    <w:rsid w:val="006D67A8"/>
    <w:rsid w:val="006D6D42"/>
    <w:rsid w:val="006D7BE3"/>
    <w:rsid w:val="006F1B7E"/>
    <w:rsid w:val="0070262B"/>
    <w:rsid w:val="0070587F"/>
    <w:rsid w:val="00720152"/>
    <w:rsid w:val="00741CF3"/>
    <w:rsid w:val="00746CE3"/>
    <w:rsid w:val="00751FDC"/>
    <w:rsid w:val="00756261"/>
    <w:rsid w:val="00771CAB"/>
    <w:rsid w:val="00784FF8"/>
    <w:rsid w:val="00786240"/>
    <w:rsid w:val="007A5A78"/>
    <w:rsid w:val="007B10D5"/>
    <w:rsid w:val="007C60FF"/>
    <w:rsid w:val="007E2296"/>
    <w:rsid w:val="007F3366"/>
    <w:rsid w:val="00805C94"/>
    <w:rsid w:val="008069A9"/>
    <w:rsid w:val="00846002"/>
    <w:rsid w:val="0085065A"/>
    <w:rsid w:val="00860574"/>
    <w:rsid w:val="0087723B"/>
    <w:rsid w:val="00892A73"/>
    <w:rsid w:val="00896D72"/>
    <w:rsid w:val="008A3A1A"/>
    <w:rsid w:val="008A6368"/>
    <w:rsid w:val="008B41CB"/>
    <w:rsid w:val="008F24D9"/>
    <w:rsid w:val="009214D5"/>
    <w:rsid w:val="00932A08"/>
    <w:rsid w:val="0093487C"/>
    <w:rsid w:val="00943BB2"/>
    <w:rsid w:val="00975230"/>
    <w:rsid w:val="00996DF3"/>
    <w:rsid w:val="009977B1"/>
    <w:rsid w:val="009B0B37"/>
    <w:rsid w:val="009B43DE"/>
    <w:rsid w:val="009B457E"/>
    <w:rsid w:val="009E0BBC"/>
    <w:rsid w:val="009E0E2B"/>
    <w:rsid w:val="009E3F3C"/>
    <w:rsid w:val="009F413C"/>
    <w:rsid w:val="00A0573D"/>
    <w:rsid w:val="00A15698"/>
    <w:rsid w:val="00A30A05"/>
    <w:rsid w:val="00A430D6"/>
    <w:rsid w:val="00A43D3E"/>
    <w:rsid w:val="00A46B2B"/>
    <w:rsid w:val="00A5320C"/>
    <w:rsid w:val="00A82912"/>
    <w:rsid w:val="00A8777D"/>
    <w:rsid w:val="00A941EE"/>
    <w:rsid w:val="00A96BE0"/>
    <w:rsid w:val="00AA0274"/>
    <w:rsid w:val="00AA2977"/>
    <w:rsid w:val="00AB033E"/>
    <w:rsid w:val="00AD242D"/>
    <w:rsid w:val="00B3108B"/>
    <w:rsid w:val="00B312AB"/>
    <w:rsid w:val="00B40931"/>
    <w:rsid w:val="00B41A54"/>
    <w:rsid w:val="00B41FF8"/>
    <w:rsid w:val="00B437B7"/>
    <w:rsid w:val="00B62ECF"/>
    <w:rsid w:val="00B66AA4"/>
    <w:rsid w:val="00B66E50"/>
    <w:rsid w:val="00B7741E"/>
    <w:rsid w:val="00B8570B"/>
    <w:rsid w:val="00B859C7"/>
    <w:rsid w:val="00BA2739"/>
    <w:rsid w:val="00BE0C0C"/>
    <w:rsid w:val="00BE5B57"/>
    <w:rsid w:val="00BF20BA"/>
    <w:rsid w:val="00BF3502"/>
    <w:rsid w:val="00C35ADA"/>
    <w:rsid w:val="00C71F10"/>
    <w:rsid w:val="00C82059"/>
    <w:rsid w:val="00C9316F"/>
    <w:rsid w:val="00CA2BFE"/>
    <w:rsid w:val="00CA6B57"/>
    <w:rsid w:val="00CC37CB"/>
    <w:rsid w:val="00D1418B"/>
    <w:rsid w:val="00D14C8A"/>
    <w:rsid w:val="00D3307E"/>
    <w:rsid w:val="00D33DBE"/>
    <w:rsid w:val="00D361CE"/>
    <w:rsid w:val="00D415FD"/>
    <w:rsid w:val="00D653EA"/>
    <w:rsid w:val="00D73B95"/>
    <w:rsid w:val="00DA3CE1"/>
    <w:rsid w:val="00DA4700"/>
    <w:rsid w:val="00DA4EFA"/>
    <w:rsid w:val="00DA6AF1"/>
    <w:rsid w:val="00DB46D7"/>
    <w:rsid w:val="00DB57F7"/>
    <w:rsid w:val="00DC0026"/>
    <w:rsid w:val="00DC0ED8"/>
    <w:rsid w:val="00DD6F10"/>
    <w:rsid w:val="00DE1D9B"/>
    <w:rsid w:val="00E01681"/>
    <w:rsid w:val="00E02DED"/>
    <w:rsid w:val="00E11F86"/>
    <w:rsid w:val="00E20BD0"/>
    <w:rsid w:val="00E225D5"/>
    <w:rsid w:val="00E53671"/>
    <w:rsid w:val="00E53E99"/>
    <w:rsid w:val="00E722DE"/>
    <w:rsid w:val="00E8004B"/>
    <w:rsid w:val="00E80065"/>
    <w:rsid w:val="00E94E9E"/>
    <w:rsid w:val="00EC7D70"/>
    <w:rsid w:val="00ED07B5"/>
    <w:rsid w:val="00EF0990"/>
    <w:rsid w:val="00F00B32"/>
    <w:rsid w:val="00F17527"/>
    <w:rsid w:val="00F21090"/>
    <w:rsid w:val="00F32449"/>
    <w:rsid w:val="00F4719F"/>
    <w:rsid w:val="00F51275"/>
    <w:rsid w:val="00F64C5C"/>
    <w:rsid w:val="00F67286"/>
    <w:rsid w:val="00F77396"/>
    <w:rsid w:val="00F81FF8"/>
    <w:rsid w:val="00F906AC"/>
    <w:rsid w:val="00FB671C"/>
    <w:rsid w:val="00FD31F7"/>
    <w:rsid w:val="00FD4378"/>
    <w:rsid w:val="00FE4C41"/>
    <w:rsid w:val="00FF124B"/>
    <w:rsid w:val="00FF20FF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D0E97B6-68FB-4910-BFBF-86CCB0115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065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896D72"/>
    <w:pPr>
      <w:keepNext/>
      <w:spacing w:before="240" w:after="60" w:line="240" w:lineRule="auto"/>
      <w:ind w:firstLine="624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E1D9B"/>
    <w:pPr>
      <w:keepNext/>
      <w:keepLines/>
      <w:spacing w:before="200" w:after="0"/>
      <w:outlineLvl w:val="3"/>
    </w:pPr>
    <w:rPr>
      <w:rFonts w:ascii="Calibri Light" w:eastAsia="Times New Roman" w:hAnsi="Calibri Light" w:cs="Calibri Light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896D72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DE1D9B"/>
    <w:rPr>
      <w:rFonts w:ascii="Calibri Light" w:hAnsi="Calibri Light" w:cs="Calibri Light"/>
      <w:b/>
      <w:bCs/>
      <w:i/>
      <w:iCs/>
      <w:color w:val="5B9BD5"/>
    </w:rPr>
  </w:style>
  <w:style w:type="paragraph" w:styleId="a3">
    <w:name w:val="footer"/>
    <w:basedOn w:val="a"/>
    <w:link w:val="a4"/>
    <w:uiPriority w:val="99"/>
    <w:semiHidden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680F0A"/>
  </w:style>
  <w:style w:type="paragraph" w:styleId="a5">
    <w:name w:val="header"/>
    <w:basedOn w:val="a"/>
    <w:link w:val="a6"/>
    <w:uiPriority w:val="99"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80F0A"/>
  </w:style>
  <w:style w:type="character" w:styleId="a7">
    <w:name w:val="page number"/>
    <w:basedOn w:val="a0"/>
    <w:uiPriority w:val="99"/>
    <w:rsid w:val="00680F0A"/>
  </w:style>
  <w:style w:type="paragraph" w:styleId="a8">
    <w:name w:val="List Paragraph"/>
    <w:basedOn w:val="a"/>
    <w:uiPriority w:val="99"/>
    <w:qFormat/>
    <w:rsid w:val="00680F0A"/>
    <w:pPr>
      <w:ind w:left="720"/>
    </w:pPr>
  </w:style>
  <w:style w:type="table" w:styleId="a9">
    <w:name w:val="Table Grid"/>
    <w:basedOn w:val="a1"/>
    <w:uiPriority w:val="99"/>
    <w:rsid w:val="0086057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uiPriority w:val="99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uiPriority w:val="99"/>
    <w:rsid w:val="001038E9"/>
    <w:pPr>
      <w:shd w:val="clear" w:color="auto" w:fill="FFFFFF"/>
      <w:spacing w:after="60" w:line="240" w:lineRule="atLeast"/>
      <w:outlineLvl w:val="6"/>
    </w:pPr>
    <w:rPr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locked/>
    <w:rsid w:val="002868CA"/>
    <w:rPr>
      <w:rFonts w:ascii="Segoe UI" w:hAnsi="Segoe UI" w:cs="Segoe UI"/>
      <w:sz w:val="18"/>
      <w:szCs w:val="18"/>
    </w:rPr>
  </w:style>
  <w:style w:type="paragraph" w:styleId="ac">
    <w:name w:val="Body Text"/>
    <w:basedOn w:val="a"/>
    <w:link w:val="ad"/>
    <w:uiPriority w:val="99"/>
    <w:rsid w:val="00896D72"/>
    <w:pPr>
      <w:spacing w:after="120" w:line="240" w:lineRule="auto"/>
      <w:ind w:firstLine="62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link w:val="ac"/>
    <w:uiPriority w:val="99"/>
    <w:locked/>
    <w:rsid w:val="00896D72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0E57B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5B3EA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7370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76BA2-096D-4AC1-8D8E-E7C5C26C3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1455</Words>
  <Characters>8296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JSC TGC-1</Company>
  <LinksUpToDate>false</LinksUpToDate>
  <CharactersWithSpaces>9732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Харламова Елена Викторовна</dc:creator>
  <cp:keywords/>
  <dc:description/>
  <cp:lastModifiedBy>Моисеенко Юлия Витальевна</cp:lastModifiedBy>
  <cp:revision>12</cp:revision>
  <cp:lastPrinted>2015-03-12T10:26:00Z</cp:lastPrinted>
  <dcterms:created xsi:type="dcterms:W3CDTF">2015-02-27T12:42:00Z</dcterms:created>
  <dcterms:modified xsi:type="dcterms:W3CDTF">2015-04-06T13:48:00Z</dcterms:modified>
</cp:coreProperties>
</file>